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7C" w:rsidRDefault="00E352FA" w:rsidP="00D027E8">
      <w:pPr>
        <w:ind w:firstLine="708"/>
        <w:jc w:val="center"/>
        <w:rPr>
          <w:rFonts w:ascii="Times New Roman" w:hAnsi="Times New Roman" w:cs="Times New Roman"/>
          <w:b/>
          <w:sz w:val="28"/>
          <w:szCs w:val="28"/>
        </w:rPr>
      </w:pPr>
      <w:r>
        <w:rPr>
          <w:rFonts w:ascii="Times New Roman" w:hAnsi="Times New Roman" w:cs="Times New Roman"/>
          <w:b/>
          <w:sz w:val="28"/>
          <w:szCs w:val="28"/>
        </w:rPr>
        <w:t>М</w:t>
      </w:r>
      <w:r w:rsidR="00FC2310">
        <w:rPr>
          <w:rFonts w:ascii="Times New Roman" w:hAnsi="Times New Roman" w:cs="Times New Roman"/>
          <w:b/>
          <w:sz w:val="28"/>
          <w:szCs w:val="28"/>
        </w:rPr>
        <w:t>униципальное учреждение</w:t>
      </w:r>
      <w:r w:rsidR="000D6B7C">
        <w:rPr>
          <w:rFonts w:ascii="Times New Roman" w:hAnsi="Times New Roman" w:cs="Times New Roman"/>
          <w:b/>
          <w:sz w:val="28"/>
          <w:szCs w:val="28"/>
        </w:rPr>
        <w:t xml:space="preserve"> дополнительного образования</w:t>
      </w:r>
      <w:r>
        <w:rPr>
          <w:rFonts w:ascii="Times New Roman" w:hAnsi="Times New Roman" w:cs="Times New Roman"/>
          <w:b/>
          <w:sz w:val="28"/>
          <w:szCs w:val="28"/>
        </w:rPr>
        <w:t xml:space="preserve"> </w:t>
      </w:r>
    </w:p>
    <w:p w:rsidR="006B29B9" w:rsidRPr="00E352FA" w:rsidRDefault="00E352FA" w:rsidP="00D027E8">
      <w:pPr>
        <w:ind w:firstLine="708"/>
        <w:jc w:val="center"/>
        <w:rPr>
          <w:rFonts w:ascii="Times New Roman" w:hAnsi="Times New Roman" w:cs="Times New Roman"/>
          <w:b/>
          <w:sz w:val="28"/>
          <w:szCs w:val="28"/>
        </w:rPr>
      </w:pPr>
      <w:r>
        <w:rPr>
          <w:rFonts w:ascii="Times New Roman" w:hAnsi="Times New Roman" w:cs="Times New Roman"/>
          <w:b/>
          <w:sz w:val="28"/>
          <w:szCs w:val="28"/>
        </w:rPr>
        <w:t>Ц</w:t>
      </w:r>
      <w:r w:rsidR="000D6B7C">
        <w:rPr>
          <w:rFonts w:ascii="Times New Roman" w:hAnsi="Times New Roman" w:cs="Times New Roman"/>
          <w:b/>
          <w:sz w:val="28"/>
          <w:szCs w:val="28"/>
        </w:rPr>
        <w:t>ентр дополнительного образования детей</w:t>
      </w:r>
      <w:r>
        <w:rPr>
          <w:rFonts w:ascii="Times New Roman" w:hAnsi="Times New Roman" w:cs="Times New Roman"/>
          <w:b/>
          <w:sz w:val="28"/>
          <w:szCs w:val="28"/>
        </w:rPr>
        <w:t xml:space="preserve"> №1 «Орбита»</w:t>
      </w:r>
    </w:p>
    <w:p w:rsidR="006B29B9" w:rsidRDefault="006B29B9" w:rsidP="00D027E8">
      <w:pPr>
        <w:ind w:firstLine="708"/>
        <w:jc w:val="center"/>
        <w:rPr>
          <w:rFonts w:ascii="Times New Roman" w:hAnsi="Times New Roman" w:cs="Times New Roman"/>
          <w:b/>
          <w:sz w:val="28"/>
          <w:szCs w:val="28"/>
        </w:rPr>
      </w:pPr>
    </w:p>
    <w:p w:rsidR="006B29B9" w:rsidRDefault="006B29B9" w:rsidP="00D027E8">
      <w:pPr>
        <w:ind w:firstLine="708"/>
        <w:jc w:val="center"/>
        <w:rPr>
          <w:rFonts w:ascii="Times New Roman" w:hAnsi="Times New Roman" w:cs="Times New Roman"/>
          <w:b/>
          <w:sz w:val="28"/>
          <w:szCs w:val="28"/>
        </w:rPr>
      </w:pPr>
    </w:p>
    <w:p w:rsidR="006B29B9" w:rsidRDefault="006B29B9" w:rsidP="00D027E8">
      <w:pPr>
        <w:ind w:firstLine="708"/>
        <w:jc w:val="center"/>
        <w:rPr>
          <w:rFonts w:ascii="Times New Roman" w:hAnsi="Times New Roman" w:cs="Times New Roman"/>
          <w:b/>
          <w:sz w:val="28"/>
          <w:szCs w:val="28"/>
        </w:rPr>
      </w:pPr>
    </w:p>
    <w:p w:rsidR="006B29B9" w:rsidRDefault="006B29B9" w:rsidP="00D027E8">
      <w:pPr>
        <w:ind w:firstLine="708"/>
        <w:jc w:val="center"/>
        <w:rPr>
          <w:rFonts w:ascii="Times New Roman" w:hAnsi="Times New Roman" w:cs="Times New Roman"/>
          <w:b/>
          <w:sz w:val="28"/>
          <w:szCs w:val="28"/>
        </w:rPr>
      </w:pPr>
    </w:p>
    <w:p w:rsidR="00E352FA" w:rsidRDefault="00E352FA" w:rsidP="00E352FA">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к дополнительной </w:t>
      </w:r>
      <w:r w:rsidR="00FC53F4">
        <w:rPr>
          <w:rFonts w:ascii="Times New Roman" w:hAnsi="Times New Roman" w:cs="Times New Roman"/>
          <w:sz w:val="28"/>
          <w:szCs w:val="28"/>
        </w:rPr>
        <w:t>обще</w:t>
      </w:r>
      <w:r>
        <w:rPr>
          <w:rFonts w:ascii="Times New Roman" w:hAnsi="Times New Roman" w:cs="Times New Roman"/>
          <w:sz w:val="28"/>
          <w:szCs w:val="28"/>
        </w:rPr>
        <w:t>образовательной программе</w:t>
      </w:r>
      <w:r w:rsidR="00FC53F4">
        <w:rPr>
          <w:rFonts w:ascii="Times New Roman" w:hAnsi="Times New Roman" w:cs="Times New Roman"/>
          <w:sz w:val="28"/>
          <w:szCs w:val="28"/>
        </w:rPr>
        <w:t xml:space="preserve"> – дополнительной общеразвивающей программе</w:t>
      </w:r>
    </w:p>
    <w:p w:rsidR="00FC53F4" w:rsidRDefault="00FC53F4" w:rsidP="00E352FA">
      <w:pPr>
        <w:spacing w:after="0" w:line="360" w:lineRule="auto"/>
        <w:ind w:firstLine="709"/>
        <w:contextualSpacing/>
        <w:jc w:val="center"/>
        <w:rPr>
          <w:rFonts w:ascii="Times New Roman" w:hAnsi="Times New Roman" w:cs="Times New Roman"/>
          <w:sz w:val="28"/>
          <w:szCs w:val="28"/>
        </w:rPr>
      </w:pPr>
    </w:p>
    <w:p w:rsidR="00903837" w:rsidRPr="00E352FA" w:rsidRDefault="00903837" w:rsidP="00D027E8">
      <w:pPr>
        <w:ind w:firstLine="708"/>
        <w:jc w:val="center"/>
        <w:rPr>
          <w:rFonts w:ascii="Times New Roman" w:hAnsi="Times New Roman" w:cs="Times New Roman"/>
          <w:sz w:val="40"/>
          <w:szCs w:val="40"/>
        </w:rPr>
      </w:pPr>
      <w:r w:rsidRPr="00E352FA">
        <w:rPr>
          <w:rFonts w:ascii="Times New Roman" w:hAnsi="Times New Roman" w:cs="Times New Roman"/>
          <w:sz w:val="40"/>
          <w:szCs w:val="40"/>
        </w:rPr>
        <w:t>Методика тренировки мастерства владения предметом в художественной гимнастике в учебно-тренировочном процессе</w:t>
      </w:r>
    </w:p>
    <w:p w:rsidR="006B29B9" w:rsidRPr="006B29B9" w:rsidRDefault="004B3F83" w:rsidP="00D027E8">
      <w:pPr>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2129790</wp:posOffset>
            </wp:positionH>
            <wp:positionV relativeFrom="paragraph">
              <wp:posOffset>314960</wp:posOffset>
            </wp:positionV>
            <wp:extent cx="1504950" cy="2171700"/>
            <wp:effectExtent l="19050" t="0" r="0" b="0"/>
            <wp:wrapNone/>
            <wp:docPr id="17" name="Рисунок 17" descr="GR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SF"/>
                    <pic:cNvPicPr>
                      <a:picLocks noChangeAspect="1" noChangeArrowheads="1"/>
                    </pic:cNvPicPr>
                  </pic:nvPicPr>
                  <pic:blipFill>
                    <a:blip r:embed="rId7" cstate="print"/>
                    <a:srcRect/>
                    <a:stretch>
                      <a:fillRect/>
                    </a:stretch>
                  </pic:blipFill>
                  <pic:spPr bwMode="auto">
                    <a:xfrm>
                      <a:off x="0" y="0"/>
                      <a:ext cx="1504950" cy="2171700"/>
                    </a:xfrm>
                    <a:prstGeom prst="rect">
                      <a:avLst/>
                    </a:prstGeom>
                    <a:noFill/>
                    <a:ln w="9525">
                      <a:noFill/>
                      <a:miter lim="800000"/>
                      <a:headEnd/>
                      <a:tailEnd/>
                    </a:ln>
                  </pic:spPr>
                </pic:pic>
              </a:graphicData>
            </a:graphic>
          </wp:anchor>
        </w:drawing>
      </w:r>
    </w:p>
    <w:p w:rsidR="00903837" w:rsidRDefault="00903837" w:rsidP="00D027E8">
      <w:pPr>
        <w:ind w:firstLine="708"/>
        <w:jc w:val="center"/>
        <w:rPr>
          <w:rFonts w:ascii="Times New Roman" w:hAnsi="Times New Roman" w:cs="Times New Roman"/>
          <w:b/>
          <w:sz w:val="28"/>
          <w:szCs w:val="28"/>
        </w:rPr>
      </w:pPr>
    </w:p>
    <w:p w:rsidR="00903837" w:rsidRDefault="00903837" w:rsidP="00D027E8">
      <w:pPr>
        <w:ind w:firstLine="708"/>
        <w:jc w:val="center"/>
        <w:rPr>
          <w:rFonts w:ascii="Times New Roman" w:hAnsi="Times New Roman" w:cs="Times New Roman"/>
          <w:b/>
          <w:sz w:val="28"/>
          <w:szCs w:val="28"/>
        </w:rPr>
      </w:pPr>
    </w:p>
    <w:p w:rsidR="00903837" w:rsidRDefault="00903837" w:rsidP="00D027E8">
      <w:pPr>
        <w:ind w:firstLine="708"/>
        <w:jc w:val="center"/>
        <w:rPr>
          <w:rFonts w:ascii="Times New Roman" w:hAnsi="Times New Roman" w:cs="Times New Roman"/>
          <w:b/>
          <w:sz w:val="28"/>
          <w:szCs w:val="28"/>
        </w:rPr>
      </w:pPr>
    </w:p>
    <w:p w:rsidR="00903837" w:rsidRDefault="00903837" w:rsidP="00D027E8">
      <w:pPr>
        <w:ind w:firstLine="708"/>
        <w:jc w:val="center"/>
        <w:rPr>
          <w:rFonts w:ascii="Times New Roman" w:hAnsi="Times New Roman" w:cs="Times New Roman"/>
          <w:b/>
          <w:sz w:val="28"/>
          <w:szCs w:val="28"/>
        </w:rPr>
      </w:pPr>
    </w:p>
    <w:p w:rsidR="00903837" w:rsidRDefault="00903837" w:rsidP="00D027E8">
      <w:pPr>
        <w:ind w:firstLine="708"/>
        <w:jc w:val="center"/>
        <w:rPr>
          <w:rFonts w:ascii="Times New Roman" w:hAnsi="Times New Roman" w:cs="Times New Roman"/>
          <w:b/>
          <w:sz w:val="28"/>
          <w:szCs w:val="28"/>
        </w:rPr>
      </w:pPr>
    </w:p>
    <w:p w:rsidR="00903837" w:rsidRDefault="00903837" w:rsidP="00D027E8">
      <w:pPr>
        <w:ind w:firstLine="708"/>
        <w:jc w:val="center"/>
        <w:rPr>
          <w:rFonts w:ascii="Times New Roman" w:hAnsi="Times New Roman" w:cs="Times New Roman"/>
          <w:b/>
          <w:sz w:val="28"/>
          <w:szCs w:val="28"/>
        </w:rPr>
      </w:pPr>
    </w:p>
    <w:p w:rsidR="00903837" w:rsidRDefault="00903837" w:rsidP="00D027E8">
      <w:pPr>
        <w:ind w:firstLine="708"/>
        <w:jc w:val="center"/>
        <w:rPr>
          <w:rFonts w:ascii="Times New Roman" w:hAnsi="Times New Roman" w:cs="Times New Roman"/>
          <w:b/>
          <w:sz w:val="28"/>
          <w:szCs w:val="28"/>
        </w:rPr>
      </w:pPr>
    </w:p>
    <w:p w:rsidR="00FC53F4" w:rsidRDefault="00FC53F4" w:rsidP="00E352FA">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FC53F4" w:rsidRDefault="00FC53F4" w:rsidP="00E352FA">
      <w:pPr>
        <w:spacing w:after="0" w:line="360" w:lineRule="auto"/>
        <w:ind w:firstLine="709"/>
        <w:contextualSpacing/>
        <w:jc w:val="center"/>
        <w:rPr>
          <w:rFonts w:ascii="Times New Roman" w:hAnsi="Times New Roman" w:cs="Times New Roman"/>
          <w:sz w:val="28"/>
          <w:szCs w:val="28"/>
        </w:rPr>
      </w:pPr>
    </w:p>
    <w:p w:rsidR="00E352FA" w:rsidRPr="00504A2C" w:rsidRDefault="00FC53F4" w:rsidP="00FC53F4">
      <w:pPr>
        <w:spacing w:after="0" w:line="360" w:lineRule="auto"/>
        <w:ind w:left="3539"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w:t>
      </w:r>
    </w:p>
    <w:p w:rsidR="00E352FA" w:rsidRPr="00504A2C" w:rsidRDefault="00FC53F4" w:rsidP="00FC53F4">
      <w:pPr>
        <w:spacing w:after="0" w:line="360" w:lineRule="auto"/>
        <w:ind w:left="2831"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Нейфельд</w:t>
      </w:r>
      <w:proofErr w:type="spellEnd"/>
      <w:r>
        <w:rPr>
          <w:rFonts w:ascii="Times New Roman" w:hAnsi="Times New Roman" w:cs="Times New Roman"/>
          <w:sz w:val="28"/>
          <w:szCs w:val="28"/>
        </w:rPr>
        <w:t xml:space="preserve"> Виктория Александровна</w:t>
      </w:r>
    </w:p>
    <w:p w:rsidR="00903837" w:rsidRDefault="00903837" w:rsidP="00D027E8">
      <w:pPr>
        <w:ind w:firstLine="708"/>
        <w:jc w:val="center"/>
        <w:rPr>
          <w:rFonts w:ascii="Times New Roman" w:hAnsi="Times New Roman" w:cs="Times New Roman"/>
          <w:b/>
          <w:sz w:val="28"/>
          <w:szCs w:val="28"/>
        </w:rPr>
      </w:pPr>
    </w:p>
    <w:p w:rsidR="00903837" w:rsidRDefault="00903837" w:rsidP="00D027E8">
      <w:pPr>
        <w:ind w:firstLine="708"/>
        <w:jc w:val="center"/>
        <w:rPr>
          <w:rFonts w:ascii="Times New Roman" w:hAnsi="Times New Roman" w:cs="Times New Roman"/>
          <w:b/>
          <w:sz w:val="28"/>
          <w:szCs w:val="28"/>
        </w:rPr>
      </w:pPr>
    </w:p>
    <w:p w:rsidR="00903837" w:rsidRDefault="00903837" w:rsidP="000D6B7C">
      <w:pPr>
        <w:rPr>
          <w:rFonts w:ascii="Times New Roman" w:hAnsi="Times New Roman" w:cs="Times New Roman"/>
          <w:b/>
          <w:sz w:val="28"/>
          <w:szCs w:val="28"/>
        </w:rPr>
      </w:pPr>
    </w:p>
    <w:p w:rsidR="00E352FA" w:rsidRPr="00FC2310" w:rsidRDefault="00E352FA" w:rsidP="00E352FA">
      <w:pPr>
        <w:ind w:firstLine="708"/>
        <w:jc w:val="center"/>
        <w:rPr>
          <w:rFonts w:ascii="Times New Roman" w:hAnsi="Times New Roman" w:cs="Times New Roman"/>
          <w:sz w:val="28"/>
          <w:szCs w:val="28"/>
        </w:rPr>
      </w:pPr>
      <w:r w:rsidRPr="00FC2310">
        <w:rPr>
          <w:rFonts w:ascii="Times New Roman" w:hAnsi="Times New Roman" w:cs="Times New Roman"/>
          <w:sz w:val="28"/>
          <w:szCs w:val="28"/>
        </w:rPr>
        <w:t>Сыктывкар, 201</w:t>
      </w:r>
      <w:r w:rsidR="00FC53F4">
        <w:rPr>
          <w:rFonts w:ascii="Times New Roman" w:hAnsi="Times New Roman" w:cs="Times New Roman"/>
          <w:sz w:val="28"/>
          <w:szCs w:val="28"/>
        </w:rPr>
        <w:t>8</w:t>
      </w:r>
    </w:p>
    <w:p w:rsidR="006B4B4B" w:rsidRPr="006B4B4B" w:rsidRDefault="006B4B4B" w:rsidP="00D027E8">
      <w:pPr>
        <w:ind w:firstLine="708"/>
        <w:jc w:val="center"/>
        <w:rPr>
          <w:rFonts w:ascii="Times New Roman" w:hAnsi="Times New Roman" w:cs="Times New Roman"/>
          <w:b/>
          <w:sz w:val="28"/>
          <w:szCs w:val="28"/>
        </w:rPr>
      </w:pPr>
      <w:r w:rsidRPr="006B4B4B">
        <w:rPr>
          <w:rFonts w:ascii="Times New Roman" w:hAnsi="Times New Roman" w:cs="Times New Roman"/>
          <w:b/>
          <w:sz w:val="28"/>
          <w:szCs w:val="28"/>
        </w:rPr>
        <w:lastRenderedPageBreak/>
        <w:t>ВВЕДЕНИЕ</w:t>
      </w:r>
    </w:p>
    <w:p w:rsidR="00FC53F4" w:rsidRDefault="00140386" w:rsidP="00140386">
      <w:pPr>
        <w:ind w:firstLine="708"/>
        <w:jc w:val="both"/>
        <w:rPr>
          <w:rFonts w:ascii="Times New Roman" w:hAnsi="Times New Roman" w:cs="Times New Roman"/>
          <w:sz w:val="28"/>
          <w:szCs w:val="28"/>
        </w:rPr>
      </w:pPr>
      <w:r>
        <w:rPr>
          <w:rFonts w:ascii="Times New Roman" w:hAnsi="Times New Roman" w:cs="Times New Roman"/>
          <w:sz w:val="28"/>
          <w:szCs w:val="28"/>
        </w:rPr>
        <w:t>Художественная гимнастика – один из самых женственных видов спорта, сочетающих виртуозное выполнение гимнастических движений под музыку и передачу артистического образа и эмоционального</w:t>
      </w:r>
      <w:r w:rsidR="006F0968">
        <w:rPr>
          <w:rFonts w:ascii="Times New Roman" w:hAnsi="Times New Roman" w:cs="Times New Roman"/>
          <w:sz w:val="28"/>
          <w:szCs w:val="28"/>
        </w:rPr>
        <w:t xml:space="preserve"> сод</w:t>
      </w:r>
      <w:r>
        <w:rPr>
          <w:rFonts w:ascii="Times New Roman" w:hAnsi="Times New Roman" w:cs="Times New Roman"/>
          <w:sz w:val="28"/>
          <w:szCs w:val="28"/>
        </w:rPr>
        <w:t>ержания музыкального произведения движениями тела, рук, головы.</w:t>
      </w:r>
      <w:r w:rsidR="006F0968">
        <w:rPr>
          <w:rFonts w:ascii="Times New Roman" w:hAnsi="Times New Roman" w:cs="Times New Roman"/>
          <w:sz w:val="28"/>
          <w:szCs w:val="28"/>
        </w:rPr>
        <w:t xml:space="preserve"> </w:t>
      </w:r>
    </w:p>
    <w:p w:rsidR="00D6659A" w:rsidRDefault="006F0968" w:rsidP="00140386">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w:t>
      </w:r>
      <w:r w:rsidRPr="00ED510C">
        <w:rPr>
          <w:rFonts w:ascii="Times New Roman" w:hAnsi="Times New Roman" w:cs="Times New Roman"/>
          <w:sz w:val="28"/>
          <w:szCs w:val="28"/>
        </w:rPr>
        <w:t>содержанием</w:t>
      </w:r>
      <w:r>
        <w:rPr>
          <w:rFonts w:ascii="Times New Roman" w:hAnsi="Times New Roman" w:cs="Times New Roman"/>
          <w:sz w:val="28"/>
          <w:szCs w:val="28"/>
        </w:rPr>
        <w:t xml:space="preserve"> художественной гимнастики является упражнение с предметами. Они требуют от гимнастки высокого уровня хореографической подготовки и владения телом в сочетании с мастерством движения предмета.</w:t>
      </w:r>
      <w:r w:rsidR="00F1373C">
        <w:rPr>
          <w:rFonts w:ascii="Times New Roman" w:hAnsi="Times New Roman" w:cs="Times New Roman"/>
          <w:sz w:val="28"/>
          <w:szCs w:val="28"/>
        </w:rPr>
        <w:t xml:space="preserve"> </w:t>
      </w:r>
      <w:r w:rsidR="00FC53F4">
        <w:rPr>
          <w:rFonts w:ascii="Times New Roman" w:hAnsi="Times New Roman" w:cs="Times New Roman"/>
          <w:sz w:val="28"/>
          <w:szCs w:val="28"/>
        </w:rPr>
        <w:t>С 2016 г. в</w:t>
      </w:r>
      <w:r w:rsidR="00F1373C">
        <w:rPr>
          <w:rFonts w:ascii="Times New Roman" w:hAnsi="Times New Roman" w:cs="Times New Roman"/>
          <w:sz w:val="28"/>
          <w:szCs w:val="28"/>
        </w:rPr>
        <w:t xml:space="preserve"> правилах </w:t>
      </w:r>
      <w:r w:rsidR="00FC53F4">
        <w:rPr>
          <w:rFonts w:ascii="Times New Roman" w:hAnsi="Times New Roman" w:cs="Times New Roman"/>
          <w:sz w:val="28"/>
          <w:szCs w:val="28"/>
        </w:rPr>
        <w:t>судейства упражнений по художественной гимнастике</w:t>
      </w:r>
      <w:r w:rsidR="00F1373C">
        <w:rPr>
          <w:rFonts w:ascii="Times New Roman" w:hAnsi="Times New Roman" w:cs="Times New Roman"/>
          <w:sz w:val="28"/>
          <w:szCs w:val="28"/>
        </w:rPr>
        <w:t xml:space="preserve"> появилось подразделение трудности упражнения</w:t>
      </w:r>
      <w:proofErr w:type="gramStart"/>
      <w:r w:rsidR="00FC53F4">
        <w:rPr>
          <w:rFonts w:ascii="Times New Roman" w:hAnsi="Times New Roman" w:cs="Times New Roman"/>
          <w:sz w:val="28"/>
          <w:szCs w:val="28"/>
        </w:rPr>
        <w:t>.</w:t>
      </w:r>
      <w:proofErr w:type="gramEnd"/>
      <w:r w:rsidR="00FC53F4">
        <w:rPr>
          <w:rFonts w:ascii="Times New Roman" w:hAnsi="Times New Roman" w:cs="Times New Roman"/>
          <w:sz w:val="28"/>
          <w:szCs w:val="28"/>
        </w:rPr>
        <w:t xml:space="preserve"> Оно делится</w:t>
      </w:r>
      <w:r w:rsidR="00F1373C">
        <w:rPr>
          <w:rFonts w:ascii="Times New Roman" w:hAnsi="Times New Roman" w:cs="Times New Roman"/>
          <w:sz w:val="28"/>
          <w:szCs w:val="28"/>
        </w:rPr>
        <w:t xml:space="preserve"> на следующие составляющие:</w:t>
      </w:r>
    </w:p>
    <w:p w:rsidR="00EB008E" w:rsidRPr="008E4F0F" w:rsidRDefault="00224440" w:rsidP="00096953">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88.2pt;margin-top:25.85pt;width:260.25pt;height:39.3pt;z-index:251658240">
            <v:textbox style="mso-next-textbox:#_x0000_s1026">
              <w:txbxContent>
                <w:p w:rsidR="0099195E" w:rsidRPr="0099195E" w:rsidRDefault="0099195E" w:rsidP="0099195E">
                  <w:pPr>
                    <w:jc w:val="center"/>
                    <w:rPr>
                      <w:sz w:val="40"/>
                      <w:szCs w:val="40"/>
                      <w:lang w:val="en-US"/>
                    </w:rPr>
                  </w:pPr>
                  <w:r w:rsidRPr="0099195E">
                    <w:rPr>
                      <w:sz w:val="40"/>
                      <w:szCs w:val="40"/>
                    </w:rPr>
                    <w:t xml:space="preserve">ТРУДНОСТЬ </w:t>
                  </w:r>
                  <w:r w:rsidRPr="0099195E">
                    <w:rPr>
                      <w:sz w:val="40"/>
                      <w:szCs w:val="40"/>
                      <w:lang w:val="en-US"/>
                    </w:rPr>
                    <w:t>D</w:t>
                  </w:r>
                </w:p>
              </w:txbxContent>
            </v:textbox>
          </v:rec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1" type="#_x0000_t32" style="position:absolute;left:0;text-align:left;margin-left:3.45pt;margin-top:134.6pt;width:0;height:0;z-index:251661312" o:connectortype="straight"/>
        </w:pict>
      </w:r>
    </w:p>
    <w:p w:rsidR="00EB008E" w:rsidRPr="008E4F0F" w:rsidRDefault="00EB008E" w:rsidP="00EB008E">
      <w:pPr>
        <w:rPr>
          <w:rFonts w:ascii="Times New Roman" w:hAnsi="Times New Roman" w:cs="Times New Roman"/>
          <w:sz w:val="28"/>
          <w:szCs w:val="28"/>
        </w:rPr>
      </w:pPr>
    </w:p>
    <w:p w:rsidR="00EB008E" w:rsidRPr="008E4F0F" w:rsidRDefault="00224440" w:rsidP="00EB008E">
      <w:pP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margin-left:217.95pt;margin-top:8.15pt;width:0;height:42.75pt;z-index:251659264" o:connectortype="straight"/>
        </w:pict>
      </w:r>
    </w:p>
    <w:p w:rsidR="00EB008E" w:rsidRPr="008E4F0F" w:rsidRDefault="00224440" w:rsidP="00EB008E">
      <w:pPr>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margin-left:439.95pt;margin-top:22.4pt;width:0;height:36pt;z-index:251667456" o:connectortype="straight"/>
        </w:pict>
      </w:r>
      <w:r>
        <w:rPr>
          <w:rFonts w:ascii="Times New Roman" w:hAnsi="Times New Roman" w:cs="Times New Roman"/>
          <w:noProof/>
          <w:sz w:val="28"/>
          <w:szCs w:val="28"/>
          <w:lang w:eastAsia="ru-RU"/>
        </w:rPr>
        <w:pict>
          <v:shape id="_x0000_s1036" type="#_x0000_t32" style="position:absolute;margin-left:304.95pt;margin-top:22.4pt;width:0;height:36pt;z-index:251666432" o:connectortype="straight"/>
        </w:pict>
      </w:r>
      <w:r>
        <w:rPr>
          <w:rFonts w:ascii="Times New Roman" w:hAnsi="Times New Roman" w:cs="Times New Roman"/>
          <w:noProof/>
          <w:sz w:val="28"/>
          <w:szCs w:val="28"/>
          <w:lang w:eastAsia="ru-RU"/>
        </w:rPr>
        <w:pict>
          <v:shape id="_x0000_s1033" type="#_x0000_t32" style="position:absolute;margin-left:163.2pt;margin-top:22.4pt;width:.75pt;height:36pt;z-index:251663360" o:connectortype="straight"/>
        </w:pict>
      </w:r>
      <w:r>
        <w:rPr>
          <w:rFonts w:ascii="Times New Roman" w:hAnsi="Times New Roman" w:cs="Times New Roman"/>
          <w:noProof/>
          <w:sz w:val="28"/>
          <w:szCs w:val="28"/>
          <w:lang w:eastAsia="ru-RU"/>
        </w:rPr>
        <w:pict>
          <v:shape id="_x0000_s1032" type="#_x0000_t32" style="position:absolute;margin-left:3.4pt;margin-top:22.4pt;width:.05pt;height:41.25pt;z-index:251662336" o:connectortype="straight"/>
        </w:pict>
      </w:r>
      <w:r>
        <w:rPr>
          <w:rFonts w:ascii="Times New Roman" w:hAnsi="Times New Roman" w:cs="Times New Roman"/>
          <w:noProof/>
          <w:sz w:val="28"/>
          <w:szCs w:val="28"/>
          <w:lang w:eastAsia="ru-RU"/>
        </w:rPr>
        <w:pict>
          <v:shape id="_x0000_s1030" type="#_x0000_t32" style="position:absolute;margin-left:3.45pt;margin-top:22.4pt;width:436.5pt;height:0;flip:x;z-index:251660288" o:connectortype="straight"/>
        </w:pict>
      </w:r>
    </w:p>
    <w:p w:rsidR="00EB008E" w:rsidRPr="008E4F0F" w:rsidRDefault="00EB008E" w:rsidP="00EB008E">
      <w:pPr>
        <w:rPr>
          <w:rFonts w:ascii="Times New Roman" w:hAnsi="Times New Roman" w:cs="Times New Roman"/>
          <w:sz w:val="28"/>
          <w:szCs w:val="28"/>
        </w:rPr>
      </w:pPr>
    </w:p>
    <w:p w:rsidR="00EB008E" w:rsidRPr="008E4F0F" w:rsidRDefault="00224440" w:rsidP="00EB008E">
      <w:pPr>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margin-left:387.45pt;margin-top:1.35pt;width:88.5pt;height:143.25pt;z-index:251669504">
            <v:textbox style="mso-next-textbox:#_x0000_s1039">
              <w:txbxContent>
                <w:p w:rsidR="00096953" w:rsidRDefault="00096953" w:rsidP="00796399">
                  <w:pPr>
                    <w:jc w:val="both"/>
                    <w:rPr>
                      <w:rFonts w:ascii="Times New Roman" w:hAnsi="Times New Roman" w:cs="Times New Roman"/>
                      <w:sz w:val="28"/>
                      <w:szCs w:val="28"/>
                    </w:rPr>
                  </w:pPr>
                  <w:r>
                    <w:rPr>
                      <w:rFonts w:ascii="Times New Roman" w:hAnsi="Times New Roman" w:cs="Times New Roman"/>
                      <w:sz w:val="28"/>
                      <w:szCs w:val="28"/>
                    </w:rPr>
                    <w:t>мастерство владения предметом</w:t>
                  </w:r>
                </w:p>
                <w:p w:rsidR="00096953" w:rsidRDefault="00096953">
                  <w:pPr>
                    <w:rPr>
                      <w:lang w:val="en-US"/>
                    </w:rPr>
                  </w:pPr>
                </w:p>
                <w:p w:rsidR="00EB008E" w:rsidRDefault="00EB008E">
                  <w:pPr>
                    <w:rPr>
                      <w:lang w:val="en-US"/>
                    </w:rPr>
                  </w:pPr>
                </w:p>
                <w:p w:rsidR="00EB008E" w:rsidRDefault="00EB008E">
                  <w:pPr>
                    <w:rPr>
                      <w:lang w:val="en-US"/>
                    </w:rPr>
                  </w:pPr>
                </w:p>
                <w:p w:rsidR="00EB008E" w:rsidRDefault="00EB008E">
                  <w:pPr>
                    <w:rPr>
                      <w:lang w:val="en-US"/>
                    </w:rPr>
                  </w:pPr>
                </w:p>
                <w:p w:rsidR="00EB008E" w:rsidRDefault="00EB008E">
                  <w:pPr>
                    <w:rPr>
                      <w:lang w:val="en-US"/>
                    </w:rPr>
                  </w:pPr>
                </w:p>
                <w:p w:rsidR="00EB008E" w:rsidRDefault="00EB008E">
                  <w:pPr>
                    <w:rPr>
                      <w:lang w:val="en-US"/>
                    </w:rPr>
                  </w:pPr>
                </w:p>
                <w:p w:rsidR="00EB008E" w:rsidRPr="00EB008E" w:rsidRDefault="00EB008E">
                  <w:pPr>
                    <w:rPr>
                      <w:lang w:val="en-US"/>
                    </w:rPr>
                  </w:pPr>
                </w:p>
              </w:txbxContent>
            </v:textbox>
          </v:rect>
        </w:pict>
      </w:r>
      <w:r>
        <w:rPr>
          <w:rFonts w:ascii="Times New Roman" w:hAnsi="Times New Roman" w:cs="Times New Roman"/>
          <w:noProof/>
          <w:sz w:val="28"/>
          <w:szCs w:val="28"/>
          <w:lang w:eastAsia="ru-RU"/>
        </w:rPr>
        <w:pict>
          <v:rect id="_x0000_s1038" style="position:absolute;margin-left:262.95pt;margin-top:1.35pt;width:105pt;height:143.25pt;z-index:251668480">
            <v:textbox style="mso-next-textbox:#_x0000_s1038">
              <w:txbxContent>
                <w:p w:rsidR="00096953" w:rsidRDefault="00096953">
                  <w:r>
                    <w:rPr>
                      <w:rFonts w:ascii="Times New Roman" w:hAnsi="Times New Roman" w:cs="Times New Roman"/>
                      <w:sz w:val="28"/>
                      <w:szCs w:val="28"/>
                    </w:rPr>
                    <w:t>динамические элементы с вращением и броском предмета или риски</w:t>
                  </w:r>
                </w:p>
              </w:txbxContent>
            </v:textbox>
          </v:rect>
        </w:pict>
      </w:r>
      <w:r>
        <w:rPr>
          <w:rFonts w:ascii="Times New Roman" w:hAnsi="Times New Roman" w:cs="Times New Roman"/>
          <w:noProof/>
          <w:sz w:val="28"/>
          <w:szCs w:val="28"/>
          <w:lang w:eastAsia="ru-RU"/>
        </w:rPr>
        <w:pict>
          <v:rect id="_x0000_s1035" style="position:absolute;margin-left:107.7pt;margin-top:1.35pt;width:143.25pt;height:143.25pt;z-index:251665408">
            <v:textbox style="mso-next-textbox:#_x0000_s1035">
              <w:txbxContent>
                <w:p w:rsidR="00096953" w:rsidRDefault="00096953">
                  <w:r>
                    <w:rPr>
                      <w:rFonts w:ascii="Times New Roman" w:hAnsi="Times New Roman" w:cs="Times New Roman"/>
                      <w:sz w:val="28"/>
                      <w:szCs w:val="28"/>
                    </w:rPr>
                    <w:t>комбинация танцевальных шагов, скоординированных с фундаментальными группами движения предмета</w:t>
                  </w:r>
                </w:p>
              </w:txbxContent>
            </v:textbox>
          </v:rect>
        </w:pict>
      </w:r>
      <w:r>
        <w:rPr>
          <w:rFonts w:ascii="Times New Roman" w:hAnsi="Times New Roman" w:cs="Times New Roman"/>
          <w:noProof/>
          <w:sz w:val="28"/>
          <w:szCs w:val="28"/>
          <w:lang w:eastAsia="ru-RU"/>
        </w:rPr>
        <w:pict>
          <v:rect id="_x0000_s1034" style="position:absolute;margin-left:-23.55pt;margin-top:6.6pt;width:117pt;height:143.25pt;z-index:251664384">
            <v:textbox style="mso-next-textbox:#_x0000_s1034">
              <w:txbxContent>
                <w:p w:rsidR="00096953" w:rsidRPr="00796399" w:rsidRDefault="00096953">
                  <w:pPr>
                    <w:rPr>
                      <w:sz w:val="28"/>
                      <w:szCs w:val="28"/>
                    </w:rPr>
                  </w:pPr>
                  <w:r w:rsidRPr="00796399">
                    <w:rPr>
                      <w:rFonts w:ascii="Times New Roman" w:hAnsi="Times New Roman" w:cs="Times New Roman"/>
                      <w:sz w:val="28"/>
                      <w:szCs w:val="28"/>
                    </w:rPr>
                    <w:t>трудность тела или элементы, скоординированные с движением предмета</w:t>
                  </w:r>
                </w:p>
              </w:txbxContent>
            </v:textbox>
          </v:rect>
        </w:pict>
      </w:r>
    </w:p>
    <w:p w:rsidR="00EB008E" w:rsidRPr="008E4F0F" w:rsidRDefault="00EB008E" w:rsidP="00EB008E">
      <w:pPr>
        <w:rPr>
          <w:rFonts w:ascii="Times New Roman" w:hAnsi="Times New Roman" w:cs="Times New Roman"/>
          <w:sz w:val="28"/>
          <w:szCs w:val="28"/>
        </w:rPr>
      </w:pPr>
    </w:p>
    <w:p w:rsidR="00EB008E" w:rsidRPr="008E4F0F" w:rsidRDefault="00EB008E" w:rsidP="00EB008E">
      <w:pPr>
        <w:rPr>
          <w:rFonts w:ascii="Times New Roman" w:hAnsi="Times New Roman" w:cs="Times New Roman"/>
          <w:sz w:val="28"/>
          <w:szCs w:val="28"/>
        </w:rPr>
      </w:pPr>
    </w:p>
    <w:p w:rsidR="00EB008E" w:rsidRPr="008E4F0F" w:rsidRDefault="00EB008E" w:rsidP="00EB008E">
      <w:pPr>
        <w:rPr>
          <w:rFonts w:ascii="Times New Roman" w:hAnsi="Times New Roman" w:cs="Times New Roman"/>
          <w:sz w:val="28"/>
          <w:szCs w:val="28"/>
        </w:rPr>
      </w:pPr>
    </w:p>
    <w:p w:rsidR="00EB008E" w:rsidRPr="008E4F0F" w:rsidRDefault="00EB008E" w:rsidP="00EB008E">
      <w:pPr>
        <w:rPr>
          <w:rFonts w:ascii="Times New Roman" w:hAnsi="Times New Roman" w:cs="Times New Roman"/>
          <w:sz w:val="28"/>
          <w:szCs w:val="28"/>
        </w:rPr>
      </w:pPr>
    </w:p>
    <w:p w:rsidR="00EB008E" w:rsidRPr="008E4F0F" w:rsidRDefault="00EB008E" w:rsidP="00EB008E">
      <w:pPr>
        <w:rPr>
          <w:rFonts w:ascii="Times New Roman" w:hAnsi="Times New Roman" w:cs="Times New Roman"/>
          <w:sz w:val="28"/>
          <w:szCs w:val="28"/>
        </w:rPr>
      </w:pPr>
    </w:p>
    <w:p w:rsidR="00F1373C" w:rsidRDefault="00EB008E" w:rsidP="006B4B4B">
      <w:pPr>
        <w:spacing w:after="0"/>
        <w:ind w:firstLine="708"/>
        <w:jc w:val="both"/>
        <w:rPr>
          <w:rFonts w:ascii="Times New Roman" w:hAnsi="Times New Roman" w:cs="Times New Roman"/>
          <w:sz w:val="28"/>
          <w:szCs w:val="28"/>
        </w:rPr>
      </w:pPr>
      <w:r>
        <w:rPr>
          <w:rFonts w:ascii="Times New Roman" w:hAnsi="Times New Roman" w:cs="Times New Roman"/>
          <w:sz w:val="28"/>
          <w:szCs w:val="28"/>
        </w:rPr>
        <w:t>Именно раздел «мастерство владения предметом» вызвал наибольшие трудности для тренеров и гимнасток</w:t>
      </w:r>
      <w:r w:rsidR="00A67B17">
        <w:rPr>
          <w:rFonts w:ascii="Times New Roman" w:hAnsi="Times New Roman" w:cs="Times New Roman"/>
          <w:sz w:val="28"/>
          <w:szCs w:val="28"/>
        </w:rPr>
        <w:t>, т.к. по правилам соревнований мастерство требует безошибочного неординарного исполнения элементов с предметами. Причем повторить одни и те же виды нефундаментальных групп нельзя, каждый вид движения используется один раз. Исключение составляют фундаментальные группы движения предмета. Их можно выполнить несколько раз, но каждый раз по-новому, не повторяясь.</w:t>
      </w:r>
      <w:r w:rsidR="00D550FF">
        <w:rPr>
          <w:rFonts w:ascii="Times New Roman" w:hAnsi="Times New Roman" w:cs="Times New Roman"/>
          <w:sz w:val="28"/>
          <w:szCs w:val="28"/>
        </w:rPr>
        <w:t xml:space="preserve"> Например, вращение обруча, но на другой части тела.</w:t>
      </w:r>
    </w:p>
    <w:p w:rsidR="00D550FF" w:rsidRDefault="00D550FF" w:rsidP="006B4B4B">
      <w:pPr>
        <w:spacing w:after="0"/>
        <w:ind w:firstLine="708"/>
        <w:jc w:val="both"/>
        <w:rPr>
          <w:rFonts w:ascii="Times New Roman" w:hAnsi="Times New Roman" w:cs="Times New Roman"/>
          <w:sz w:val="28"/>
          <w:szCs w:val="28"/>
        </w:rPr>
      </w:pPr>
      <w:r>
        <w:rPr>
          <w:rFonts w:ascii="Times New Roman" w:hAnsi="Times New Roman" w:cs="Times New Roman"/>
          <w:sz w:val="28"/>
          <w:szCs w:val="28"/>
        </w:rPr>
        <w:t>Сложность и ответственность за безошибочное выполнение упражнений требует совершенствование существующей методики обучения, поиски рациональных научно обоснованных средств и методов, обеспечивающих стабильность и качество исполнения.</w:t>
      </w:r>
    </w:p>
    <w:p w:rsidR="006E7AD4" w:rsidRDefault="008E4F0F" w:rsidP="008E4F0F">
      <w:pPr>
        <w:ind w:firstLine="708"/>
        <w:jc w:val="center"/>
        <w:rPr>
          <w:rFonts w:ascii="Times New Roman" w:hAnsi="Times New Roman" w:cs="Times New Roman"/>
          <w:b/>
          <w:sz w:val="28"/>
          <w:szCs w:val="28"/>
        </w:rPr>
      </w:pPr>
      <w:r w:rsidRPr="008E4F0F">
        <w:rPr>
          <w:rFonts w:ascii="Times New Roman" w:hAnsi="Times New Roman" w:cs="Times New Roman"/>
          <w:b/>
          <w:sz w:val="28"/>
          <w:szCs w:val="28"/>
        </w:rPr>
        <w:lastRenderedPageBreak/>
        <w:t>ОСНОВНАЯ ЧАСТЬ</w:t>
      </w:r>
    </w:p>
    <w:p w:rsidR="008E4F0F" w:rsidRDefault="008E4F0F" w:rsidP="008E4F0F">
      <w:pPr>
        <w:ind w:firstLine="708"/>
        <w:jc w:val="both"/>
        <w:rPr>
          <w:rFonts w:ascii="Times New Roman" w:hAnsi="Times New Roman" w:cs="Times New Roman"/>
          <w:sz w:val="28"/>
          <w:szCs w:val="28"/>
        </w:rPr>
      </w:pPr>
      <w:r w:rsidRPr="008E4F0F">
        <w:rPr>
          <w:rFonts w:ascii="Times New Roman" w:hAnsi="Times New Roman" w:cs="Times New Roman"/>
          <w:sz w:val="28"/>
          <w:szCs w:val="28"/>
        </w:rPr>
        <w:t xml:space="preserve">Мастерство </w:t>
      </w:r>
      <w:r>
        <w:rPr>
          <w:rFonts w:ascii="Times New Roman" w:hAnsi="Times New Roman" w:cs="Times New Roman"/>
          <w:sz w:val="28"/>
          <w:szCs w:val="28"/>
        </w:rPr>
        <w:t>является не обязательным для включения в композицию, но без использования элементов мастерства невозможно создать необходимый колорит движения, изюминку композиции, ощущение виртуозности исполнения, которое</w:t>
      </w:r>
      <w:r w:rsidR="001A6C37">
        <w:rPr>
          <w:rFonts w:ascii="Times New Roman" w:hAnsi="Times New Roman" w:cs="Times New Roman"/>
          <w:sz w:val="28"/>
          <w:szCs w:val="28"/>
        </w:rPr>
        <w:t>,</w:t>
      </w:r>
      <w:r>
        <w:rPr>
          <w:rFonts w:ascii="Times New Roman" w:hAnsi="Times New Roman" w:cs="Times New Roman"/>
          <w:sz w:val="28"/>
          <w:szCs w:val="28"/>
        </w:rPr>
        <w:t xml:space="preserve"> тем не менее</w:t>
      </w:r>
      <w:r w:rsidR="001A6C37">
        <w:rPr>
          <w:rFonts w:ascii="Times New Roman" w:hAnsi="Times New Roman" w:cs="Times New Roman"/>
          <w:sz w:val="28"/>
          <w:szCs w:val="28"/>
        </w:rPr>
        <w:t>,</w:t>
      </w:r>
      <w:r>
        <w:rPr>
          <w:rFonts w:ascii="Times New Roman" w:hAnsi="Times New Roman" w:cs="Times New Roman"/>
          <w:sz w:val="28"/>
          <w:szCs w:val="28"/>
        </w:rPr>
        <w:t xml:space="preserve"> должно логично вписываться в непрерывный рисунок движения предмета.</w:t>
      </w:r>
    </w:p>
    <w:p w:rsidR="009F0F93" w:rsidRDefault="008E4F0F" w:rsidP="008E4F0F">
      <w:pPr>
        <w:ind w:firstLine="708"/>
        <w:jc w:val="both"/>
        <w:rPr>
          <w:rFonts w:ascii="Times New Roman" w:hAnsi="Times New Roman" w:cs="Times New Roman"/>
          <w:sz w:val="28"/>
          <w:szCs w:val="28"/>
        </w:rPr>
      </w:pPr>
      <w:r>
        <w:rPr>
          <w:rFonts w:ascii="Times New Roman" w:hAnsi="Times New Roman" w:cs="Times New Roman"/>
          <w:sz w:val="28"/>
          <w:szCs w:val="28"/>
        </w:rPr>
        <w:t>Как же «изобрести» движение предмета и тела, которое удовлетворяло бы критериям мастерства и как довести его выполнение до совершенства? Ведь как только элемент мастерства повторяется многократно разными гимнастками</w:t>
      </w:r>
      <w:r w:rsidR="001A6C37">
        <w:rPr>
          <w:rFonts w:ascii="Times New Roman" w:hAnsi="Times New Roman" w:cs="Times New Roman"/>
          <w:sz w:val="28"/>
          <w:szCs w:val="28"/>
        </w:rPr>
        <w:t>,</w:t>
      </w:r>
      <w:r>
        <w:rPr>
          <w:rFonts w:ascii="Times New Roman" w:hAnsi="Times New Roman" w:cs="Times New Roman"/>
          <w:sz w:val="28"/>
          <w:szCs w:val="28"/>
        </w:rPr>
        <w:t xml:space="preserve"> он теряет свой главный критерий – неординарность и становится обычным, привычным. Конечно</w:t>
      </w:r>
      <w:r w:rsidR="001A6C37">
        <w:rPr>
          <w:rFonts w:ascii="Times New Roman" w:hAnsi="Times New Roman" w:cs="Times New Roman"/>
          <w:sz w:val="28"/>
          <w:szCs w:val="28"/>
        </w:rPr>
        <w:t>,</w:t>
      </w:r>
      <w:r>
        <w:rPr>
          <w:rFonts w:ascii="Times New Roman" w:hAnsi="Times New Roman" w:cs="Times New Roman"/>
          <w:sz w:val="28"/>
          <w:szCs w:val="28"/>
        </w:rPr>
        <w:t xml:space="preserve"> на этапах высшего спортивного мастерства возможен индивидуальный подход, т.к. тренер ведет одну-двух гимнасток, а в условиях ДЮСШ даже в группах спортивного совершенствования занимаются одновременно шесть-семь человек, не говоря </w:t>
      </w:r>
      <w:r w:rsidR="004E466A">
        <w:rPr>
          <w:rFonts w:ascii="Times New Roman" w:hAnsi="Times New Roman" w:cs="Times New Roman"/>
          <w:sz w:val="28"/>
          <w:szCs w:val="28"/>
        </w:rPr>
        <w:t>уже об учебно</w:t>
      </w:r>
      <w:r>
        <w:rPr>
          <w:rFonts w:ascii="Times New Roman" w:hAnsi="Times New Roman" w:cs="Times New Roman"/>
          <w:sz w:val="28"/>
          <w:szCs w:val="28"/>
        </w:rPr>
        <w:t>–тренировочных группах и группах начальной подготовки.</w:t>
      </w:r>
      <w:r w:rsidR="009F0F93">
        <w:rPr>
          <w:rFonts w:ascii="Times New Roman" w:hAnsi="Times New Roman" w:cs="Times New Roman"/>
          <w:sz w:val="28"/>
          <w:szCs w:val="28"/>
        </w:rPr>
        <w:t xml:space="preserve"> Понятно, что начинать нужно с предметной подготовки детей с самого первого года обучения, а еще лучше, с подготовительной группы, чтобы накопить к переводу в учебно-тренировочные группы необходимый объем-багаж движения телом и предметами, используя все известные методики.</w:t>
      </w:r>
    </w:p>
    <w:p w:rsidR="004E466A" w:rsidRDefault="004E466A" w:rsidP="004E466A">
      <w:pPr>
        <w:pStyle w:val="a3"/>
        <w:numPr>
          <w:ilvl w:val="0"/>
          <w:numId w:val="2"/>
        </w:numPr>
        <w:jc w:val="center"/>
        <w:rPr>
          <w:rFonts w:ascii="Times New Roman" w:hAnsi="Times New Roman" w:cs="Times New Roman"/>
          <w:sz w:val="28"/>
          <w:szCs w:val="28"/>
        </w:rPr>
      </w:pPr>
      <w:r>
        <w:rPr>
          <w:rFonts w:ascii="Times New Roman" w:hAnsi="Times New Roman" w:cs="Times New Roman"/>
          <w:sz w:val="28"/>
          <w:szCs w:val="28"/>
        </w:rPr>
        <w:t>Общие основы обучения.</w:t>
      </w:r>
    </w:p>
    <w:p w:rsidR="00FC53F4" w:rsidRDefault="00FC53F4" w:rsidP="00FC53F4">
      <w:pPr>
        <w:pStyle w:val="a3"/>
        <w:ind w:left="1068"/>
        <w:rPr>
          <w:rFonts w:ascii="Times New Roman" w:hAnsi="Times New Roman" w:cs="Times New Roman"/>
          <w:sz w:val="28"/>
          <w:szCs w:val="28"/>
        </w:rPr>
      </w:pPr>
    </w:p>
    <w:p w:rsidR="004E466A" w:rsidRDefault="004E466A" w:rsidP="001E0DB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художественной гимнастике</w:t>
      </w:r>
      <w:r w:rsidR="001A6C37">
        <w:rPr>
          <w:rFonts w:ascii="Times New Roman" w:hAnsi="Times New Roman" w:cs="Times New Roman"/>
          <w:sz w:val="28"/>
          <w:szCs w:val="28"/>
        </w:rPr>
        <w:t>,</w:t>
      </w:r>
      <w:r>
        <w:rPr>
          <w:rFonts w:ascii="Times New Roman" w:hAnsi="Times New Roman" w:cs="Times New Roman"/>
          <w:sz w:val="28"/>
          <w:szCs w:val="28"/>
        </w:rPr>
        <w:t xml:space="preserve"> как и в других видах деятельности, обучение – основная часть педагогического процесса, где это процесс формирования знаний, двигательных умений и навыков.</w:t>
      </w:r>
    </w:p>
    <w:p w:rsidR="00BA20AD" w:rsidRDefault="00BA20AD" w:rsidP="00BA20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художественной гимнастике широко применяются разнообразные методические приемы общепринятых </w:t>
      </w:r>
      <w:proofErr w:type="gramStart"/>
      <w:r>
        <w:rPr>
          <w:rFonts w:ascii="Times New Roman" w:hAnsi="Times New Roman" w:cs="Times New Roman"/>
          <w:sz w:val="28"/>
          <w:szCs w:val="28"/>
        </w:rPr>
        <w:t>словесного</w:t>
      </w:r>
      <w:proofErr w:type="gramEnd"/>
      <w:r>
        <w:rPr>
          <w:rFonts w:ascii="Times New Roman" w:hAnsi="Times New Roman" w:cs="Times New Roman"/>
          <w:sz w:val="28"/>
          <w:szCs w:val="28"/>
        </w:rPr>
        <w:t>, наглядного и практического методов, а также вспомогательные методы: помощи, идеомоторный и музыкальный (таблица 1).</w:t>
      </w:r>
    </w:p>
    <w:p w:rsidR="00C14C8B" w:rsidRDefault="00C14C8B" w:rsidP="00BA20AD">
      <w:pPr>
        <w:pStyle w:val="a3"/>
        <w:ind w:left="0" w:firstLine="709"/>
        <w:jc w:val="both"/>
        <w:rPr>
          <w:rFonts w:ascii="Times New Roman" w:hAnsi="Times New Roman" w:cs="Times New Roman"/>
          <w:sz w:val="28"/>
          <w:szCs w:val="28"/>
        </w:rPr>
      </w:pPr>
    </w:p>
    <w:p w:rsidR="00C14C8B" w:rsidRDefault="00C14C8B" w:rsidP="00BA20AD">
      <w:pPr>
        <w:pStyle w:val="a3"/>
        <w:ind w:left="0" w:firstLine="709"/>
        <w:jc w:val="both"/>
        <w:rPr>
          <w:rFonts w:ascii="Times New Roman" w:hAnsi="Times New Roman" w:cs="Times New Roman"/>
          <w:sz w:val="28"/>
          <w:szCs w:val="28"/>
        </w:rPr>
      </w:pPr>
    </w:p>
    <w:p w:rsidR="00C14C8B" w:rsidRDefault="00C14C8B" w:rsidP="00BA20AD">
      <w:pPr>
        <w:pStyle w:val="a3"/>
        <w:ind w:left="0" w:firstLine="709"/>
        <w:jc w:val="both"/>
        <w:rPr>
          <w:rFonts w:ascii="Times New Roman" w:hAnsi="Times New Roman" w:cs="Times New Roman"/>
          <w:sz w:val="28"/>
          <w:szCs w:val="28"/>
        </w:rPr>
      </w:pPr>
    </w:p>
    <w:p w:rsidR="00C14C8B" w:rsidRDefault="00C14C8B" w:rsidP="00BA20AD">
      <w:pPr>
        <w:pStyle w:val="a3"/>
        <w:ind w:left="0" w:firstLine="709"/>
        <w:jc w:val="both"/>
        <w:rPr>
          <w:rFonts w:ascii="Times New Roman" w:hAnsi="Times New Roman" w:cs="Times New Roman"/>
          <w:sz w:val="28"/>
          <w:szCs w:val="28"/>
        </w:rPr>
      </w:pPr>
    </w:p>
    <w:p w:rsidR="00C14C8B" w:rsidRDefault="00C14C8B" w:rsidP="00BA20AD">
      <w:pPr>
        <w:pStyle w:val="a3"/>
        <w:ind w:left="0" w:firstLine="709"/>
        <w:jc w:val="both"/>
        <w:rPr>
          <w:rFonts w:ascii="Times New Roman" w:hAnsi="Times New Roman" w:cs="Times New Roman"/>
          <w:sz w:val="28"/>
          <w:szCs w:val="28"/>
        </w:rPr>
      </w:pPr>
    </w:p>
    <w:p w:rsidR="00C14C8B" w:rsidRDefault="00C14C8B" w:rsidP="00BA20AD">
      <w:pPr>
        <w:pStyle w:val="a3"/>
        <w:ind w:left="0" w:firstLine="709"/>
        <w:jc w:val="both"/>
        <w:rPr>
          <w:rFonts w:ascii="Times New Roman" w:hAnsi="Times New Roman" w:cs="Times New Roman"/>
          <w:sz w:val="28"/>
          <w:szCs w:val="28"/>
        </w:rPr>
      </w:pPr>
    </w:p>
    <w:p w:rsidR="00C14C8B" w:rsidRDefault="00C14C8B" w:rsidP="00BA20AD">
      <w:pPr>
        <w:pStyle w:val="a3"/>
        <w:ind w:left="0" w:firstLine="709"/>
        <w:jc w:val="both"/>
        <w:rPr>
          <w:rFonts w:ascii="Times New Roman" w:hAnsi="Times New Roman" w:cs="Times New Roman"/>
          <w:sz w:val="28"/>
          <w:szCs w:val="28"/>
        </w:rPr>
      </w:pPr>
    </w:p>
    <w:p w:rsidR="00C14C8B" w:rsidRDefault="00C14C8B" w:rsidP="00BA20AD">
      <w:pPr>
        <w:pStyle w:val="a3"/>
        <w:ind w:left="0" w:firstLine="709"/>
        <w:jc w:val="both"/>
        <w:rPr>
          <w:rFonts w:ascii="Times New Roman" w:hAnsi="Times New Roman" w:cs="Times New Roman"/>
          <w:sz w:val="28"/>
          <w:szCs w:val="28"/>
        </w:rPr>
      </w:pPr>
    </w:p>
    <w:p w:rsidR="00C14C8B" w:rsidRDefault="00C14C8B" w:rsidP="00BA20AD">
      <w:pPr>
        <w:pStyle w:val="a3"/>
        <w:ind w:left="0" w:firstLine="709"/>
        <w:jc w:val="both"/>
        <w:rPr>
          <w:rFonts w:ascii="Times New Roman" w:hAnsi="Times New Roman" w:cs="Times New Roman"/>
          <w:sz w:val="28"/>
          <w:szCs w:val="28"/>
        </w:rPr>
      </w:pPr>
    </w:p>
    <w:p w:rsidR="00C14C8B" w:rsidRDefault="00C14C8B" w:rsidP="00BA20AD">
      <w:pPr>
        <w:pStyle w:val="a3"/>
        <w:ind w:left="0" w:firstLine="709"/>
        <w:jc w:val="both"/>
        <w:rPr>
          <w:rFonts w:ascii="Times New Roman" w:hAnsi="Times New Roman" w:cs="Times New Roman"/>
          <w:sz w:val="28"/>
          <w:szCs w:val="28"/>
        </w:rPr>
      </w:pPr>
    </w:p>
    <w:p w:rsidR="00C14C8B" w:rsidRDefault="00C14C8B" w:rsidP="00BA20AD">
      <w:pPr>
        <w:pStyle w:val="a3"/>
        <w:ind w:left="0" w:firstLine="709"/>
        <w:jc w:val="both"/>
        <w:rPr>
          <w:rFonts w:ascii="Times New Roman" w:hAnsi="Times New Roman" w:cs="Times New Roman"/>
          <w:sz w:val="28"/>
          <w:szCs w:val="28"/>
        </w:rPr>
      </w:pPr>
    </w:p>
    <w:p w:rsidR="00C14C8B" w:rsidRDefault="00C14C8B" w:rsidP="00BA20AD">
      <w:pPr>
        <w:pStyle w:val="a3"/>
        <w:ind w:left="0" w:firstLine="709"/>
        <w:jc w:val="both"/>
        <w:rPr>
          <w:rFonts w:ascii="Times New Roman" w:hAnsi="Times New Roman" w:cs="Times New Roman"/>
          <w:sz w:val="28"/>
          <w:szCs w:val="28"/>
        </w:rPr>
      </w:pPr>
    </w:p>
    <w:p w:rsidR="00C14C8B" w:rsidRDefault="00C14C8B" w:rsidP="00BA20AD">
      <w:pPr>
        <w:pStyle w:val="a3"/>
        <w:ind w:left="0" w:firstLine="709"/>
        <w:jc w:val="both"/>
        <w:rPr>
          <w:rFonts w:ascii="Times New Roman" w:hAnsi="Times New Roman" w:cs="Times New Roman"/>
          <w:sz w:val="28"/>
          <w:szCs w:val="28"/>
        </w:rPr>
      </w:pPr>
    </w:p>
    <w:p w:rsidR="00BA20AD" w:rsidRDefault="00BA20AD" w:rsidP="00C14C8B">
      <w:pPr>
        <w:pStyle w:val="a3"/>
        <w:ind w:left="0"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BA20AD" w:rsidRPr="00C14C8B" w:rsidRDefault="00BA20AD" w:rsidP="00C14C8B">
      <w:pPr>
        <w:pStyle w:val="a3"/>
        <w:ind w:left="0" w:firstLine="709"/>
        <w:jc w:val="center"/>
        <w:rPr>
          <w:rFonts w:ascii="Times New Roman" w:hAnsi="Times New Roman" w:cs="Times New Roman"/>
          <w:b/>
          <w:sz w:val="28"/>
          <w:szCs w:val="28"/>
        </w:rPr>
      </w:pPr>
      <w:r w:rsidRPr="00C14C8B">
        <w:rPr>
          <w:rFonts w:ascii="Times New Roman" w:hAnsi="Times New Roman" w:cs="Times New Roman"/>
          <w:b/>
          <w:sz w:val="28"/>
          <w:szCs w:val="28"/>
        </w:rPr>
        <w:t>Методы спортивной подготовки</w:t>
      </w:r>
    </w:p>
    <w:tbl>
      <w:tblPr>
        <w:tblStyle w:val="a4"/>
        <w:tblW w:w="9854" w:type="dxa"/>
        <w:tblLook w:val="04A0" w:firstRow="1" w:lastRow="0" w:firstColumn="1" w:lastColumn="0" w:noHBand="0" w:noVBand="1"/>
      </w:tblPr>
      <w:tblGrid>
        <w:gridCol w:w="530"/>
        <w:gridCol w:w="2033"/>
        <w:gridCol w:w="3332"/>
        <w:gridCol w:w="3959"/>
      </w:tblGrid>
      <w:tr w:rsidR="00BA20AD" w:rsidTr="002C7D13">
        <w:tc>
          <w:tcPr>
            <w:tcW w:w="534" w:type="dxa"/>
          </w:tcPr>
          <w:p w:rsidR="00BA20AD" w:rsidRDefault="00BA20AD"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842" w:type="dxa"/>
          </w:tcPr>
          <w:p w:rsidR="00BA20AD" w:rsidRDefault="00BA20AD"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Методы </w:t>
            </w:r>
          </w:p>
        </w:tc>
        <w:tc>
          <w:tcPr>
            <w:tcW w:w="3402" w:type="dxa"/>
          </w:tcPr>
          <w:p w:rsidR="00BA20AD" w:rsidRDefault="00C12B9A"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Методические приемы</w:t>
            </w:r>
          </w:p>
        </w:tc>
        <w:tc>
          <w:tcPr>
            <w:tcW w:w="4076" w:type="dxa"/>
          </w:tcPr>
          <w:p w:rsidR="00BA20AD" w:rsidRDefault="00C12B9A"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Примечание</w:t>
            </w:r>
          </w:p>
        </w:tc>
      </w:tr>
      <w:tr w:rsidR="00BA20AD" w:rsidTr="002C7D13">
        <w:tc>
          <w:tcPr>
            <w:tcW w:w="534" w:type="dxa"/>
          </w:tcPr>
          <w:p w:rsidR="00BA20AD" w:rsidRDefault="00C12B9A"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BA20AD" w:rsidRDefault="00C12B9A"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Словесный</w:t>
            </w:r>
          </w:p>
        </w:tc>
        <w:tc>
          <w:tcPr>
            <w:tcW w:w="3402" w:type="dxa"/>
          </w:tcPr>
          <w:p w:rsidR="00BA20AD" w:rsidRDefault="00C12B9A" w:rsidP="002C7D13">
            <w:pPr>
              <w:pStyle w:val="a3"/>
              <w:numPr>
                <w:ilvl w:val="0"/>
                <w:numId w:val="3"/>
              </w:numPr>
              <w:ind w:left="176" w:hanging="284"/>
              <w:rPr>
                <w:rFonts w:ascii="Times New Roman" w:hAnsi="Times New Roman" w:cs="Times New Roman"/>
                <w:sz w:val="28"/>
                <w:szCs w:val="28"/>
              </w:rPr>
            </w:pPr>
            <w:r>
              <w:rPr>
                <w:rFonts w:ascii="Times New Roman" w:hAnsi="Times New Roman" w:cs="Times New Roman"/>
                <w:sz w:val="28"/>
                <w:szCs w:val="28"/>
              </w:rPr>
              <w:t>Команды и распоряжения</w:t>
            </w:r>
          </w:p>
          <w:p w:rsidR="002C7D13" w:rsidRDefault="002C7D13" w:rsidP="002C7D13">
            <w:pPr>
              <w:pStyle w:val="a3"/>
              <w:numPr>
                <w:ilvl w:val="0"/>
                <w:numId w:val="3"/>
              </w:numPr>
              <w:ind w:left="176" w:hanging="284"/>
              <w:rPr>
                <w:rFonts w:ascii="Times New Roman" w:hAnsi="Times New Roman" w:cs="Times New Roman"/>
                <w:sz w:val="28"/>
                <w:szCs w:val="28"/>
              </w:rPr>
            </w:pPr>
            <w:r>
              <w:rPr>
                <w:rFonts w:ascii="Times New Roman" w:hAnsi="Times New Roman" w:cs="Times New Roman"/>
                <w:sz w:val="28"/>
                <w:szCs w:val="28"/>
              </w:rPr>
              <w:t>Указания и инструктаж</w:t>
            </w:r>
          </w:p>
          <w:p w:rsidR="002C7D13" w:rsidRDefault="002C7D13" w:rsidP="002C7D13">
            <w:pPr>
              <w:pStyle w:val="a3"/>
              <w:numPr>
                <w:ilvl w:val="0"/>
                <w:numId w:val="3"/>
              </w:numPr>
              <w:ind w:left="176" w:hanging="284"/>
              <w:rPr>
                <w:rFonts w:ascii="Times New Roman" w:hAnsi="Times New Roman" w:cs="Times New Roman"/>
                <w:sz w:val="28"/>
                <w:szCs w:val="28"/>
              </w:rPr>
            </w:pPr>
            <w:r>
              <w:rPr>
                <w:rFonts w:ascii="Times New Roman" w:hAnsi="Times New Roman" w:cs="Times New Roman"/>
                <w:sz w:val="28"/>
                <w:szCs w:val="28"/>
              </w:rPr>
              <w:t>Описания и объяснения</w:t>
            </w:r>
          </w:p>
          <w:p w:rsidR="002C7D13" w:rsidRDefault="002C7D13" w:rsidP="002C7D13">
            <w:pPr>
              <w:pStyle w:val="a3"/>
              <w:numPr>
                <w:ilvl w:val="0"/>
                <w:numId w:val="3"/>
              </w:numPr>
              <w:ind w:left="176" w:hanging="284"/>
              <w:rPr>
                <w:rFonts w:ascii="Times New Roman" w:hAnsi="Times New Roman" w:cs="Times New Roman"/>
                <w:sz w:val="28"/>
                <w:szCs w:val="28"/>
              </w:rPr>
            </w:pPr>
            <w:r>
              <w:rPr>
                <w:rFonts w:ascii="Times New Roman" w:hAnsi="Times New Roman" w:cs="Times New Roman"/>
                <w:sz w:val="28"/>
                <w:szCs w:val="28"/>
              </w:rPr>
              <w:t>Пояснения и сравнения</w:t>
            </w:r>
          </w:p>
          <w:p w:rsidR="002C7D13" w:rsidRDefault="002C7D13" w:rsidP="002C7D13">
            <w:pPr>
              <w:pStyle w:val="a3"/>
              <w:numPr>
                <w:ilvl w:val="0"/>
                <w:numId w:val="3"/>
              </w:numPr>
              <w:ind w:left="176" w:hanging="284"/>
              <w:rPr>
                <w:rFonts w:ascii="Times New Roman" w:hAnsi="Times New Roman" w:cs="Times New Roman"/>
                <w:sz w:val="28"/>
                <w:szCs w:val="28"/>
              </w:rPr>
            </w:pPr>
            <w:r>
              <w:rPr>
                <w:rFonts w:ascii="Times New Roman" w:hAnsi="Times New Roman" w:cs="Times New Roman"/>
                <w:sz w:val="28"/>
                <w:szCs w:val="28"/>
              </w:rPr>
              <w:t>Обсуждение и оценка</w:t>
            </w:r>
          </w:p>
          <w:p w:rsidR="002C7D13" w:rsidRDefault="002C7D13" w:rsidP="002C7D13">
            <w:pPr>
              <w:pStyle w:val="a3"/>
              <w:numPr>
                <w:ilvl w:val="0"/>
                <w:numId w:val="3"/>
              </w:numPr>
              <w:ind w:left="176" w:hanging="284"/>
              <w:rPr>
                <w:rFonts w:ascii="Times New Roman" w:hAnsi="Times New Roman" w:cs="Times New Roman"/>
                <w:sz w:val="28"/>
                <w:szCs w:val="28"/>
              </w:rPr>
            </w:pPr>
            <w:r>
              <w:rPr>
                <w:rFonts w:ascii="Times New Roman" w:hAnsi="Times New Roman" w:cs="Times New Roman"/>
                <w:sz w:val="28"/>
                <w:szCs w:val="28"/>
              </w:rPr>
              <w:t>Убеждение и принуждение</w:t>
            </w:r>
          </w:p>
          <w:p w:rsidR="002C7D13" w:rsidRDefault="002C7D13" w:rsidP="002C7D13">
            <w:pPr>
              <w:pStyle w:val="a3"/>
              <w:numPr>
                <w:ilvl w:val="0"/>
                <w:numId w:val="3"/>
              </w:numPr>
              <w:ind w:left="176" w:hanging="284"/>
              <w:rPr>
                <w:rFonts w:ascii="Times New Roman" w:hAnsi="Times New Roman" w:cs="Times New Roman"/>
                <w:sz w:val="28"/>
                <w:szCs w:val="28"/>
              </w:rPr>
            </w:pPr>
            <w:r>
              <w:rPr>
                <w:rFonts w:ascii="Times New Roman" w:hAnsi="Times New Roman" w:cs="Times New Roman"/>
                <w:sz w:val="28"/>
                <w:szCs w:val="28"/>
              </w:rPr>
              <w:t>Самоотчеты и самооценки</w:t>
            </w:r>
          </w:p>
        </w:tc>
        <w:tc>
          <w:tcPr>
            <w:tcW w:w="4076" w:type="dxa"/>
          </w:tcPr>
          <w:p w:rsidR="00BA20AD" w:rsidRDefault="002C7D13"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Эффективны эмоциональные сигналы.</w:t>
            </w:r>
          </w:p>
          <w:p w:rsidR="002C7D13" w:rsidRDefault="002C7D13"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Максимально кратко и точно.</w:t>
            </w:r>
          </w:p>
          <w:p w:rsidR="002C7D13" w:rsidRDefault="002C7D13"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Объяснения предпочтительнее описания.</w:t>
            </w:r>
          </w:p>
          <w:p w:rsidR="002C7D13" w:rsidRDefault="002C7D13"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Целесообразны образные сравнения.</w:t>
            </w:r>
          </w:p>
          <w:p w:rsidR="002C7D13" w:rsidRDefault="002C7D13"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Убеждения предпочтительнее принуждения.</w:t>
            </w:r>
          </w:p>
          <w:p w:rsidR="002C7D13" w:rsidRDefault="002C7D13"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Эффективны графические отчеты.</w:t>
            </w:r>
          </w:p>
        </w:tc>
      </w:tr>
      <w:tr w:rsidR="00BA20AD" w:rsidTr="002C7D13">
        <w:tc>
          <w:tcPr>
            <w:tcW w:w="534" w:type="dxa"/>
          </w:tcPr>
          <w:p w:rsidR="00BA20AD" w:rsidRDefault="002C7D13"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1842" w:type="dxa"/>
          </w:tcPr>
          <w:p w:rsidR="00BA20AD" w:rsidRDefault="002C7D13"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Наглядный </w:t>
            </w:r>
          </w:p>
        </w:tc>
        <w:tc>
          <w:tcPr>
            <w:tcW w:w="3402" w:type="dxa"/>
          </w:tcPr>
          <w:p w:rsidR="00BA20AD" w:rsidRDefault="002C7D13" w:rsidP="002C7D13">
            <w:pPr>
              <w:pStyle w:val="a3"/>
              <w:numPr>
                <w:ilvl w:val="0"/>
                <w:numId w:val="4"/>
              </w:numPr>
              <w:tabs>
                <w:tab w:val="left" w:pos="176"/>
              </w:tabs>
              <w:ind w:hanging="828"/>
              <w:rPr>
                <w:rFonts w:ascii="Times New Roman" w:hAnsi="Times New Roman" w:cs="Times New Roman"/>
                <w:sz w:val="28"/>
                <w:szCs w:val="28"/>
              </w:rPr>
            </w:pPr>
            <w:r>
              <w:rPr>
                <w:rFonts w:ascii="Times New Roman" w:hAnsi="Times New Roman" w:cs="Times New Roman"/>
                <w:sz w:val="28"/>
                <w:szCs w:val="28"/>
              </w:rPr>
              <w:t>Показ тренера и гимнасток</w:t>
            </w:r>
          </w:p>
          <w:p w:rsidR="002C7D13" w:rsidRDefault="002C7D13" w:rsidP="002C7D13">
            <w:pPr>
              <w:pStyle w:val="a3"/>
              <w:numPr>
                <w:ilvl w:val="0"/>
                <w:numId w:val="4"/>
              </w:numPr>
              <w:tabs>
                <w:tab w:val="left" w:pos="176"/>
              </w:tabs>
              <w:ind w:hanging="828"/>
              <w:rPr>
                <w:rFonts w:ascii="Times New Roman" w:hAnsi="Times New Roman" w:cs="Times New Roman"/>
                <w:sz w:val="28"/>
                <w:szCs w:val="28"/>
              </w:rPr>
            </w:pPr>
            <w:r>
              <w:rPr>
                <w:rFonts w:ascii="Times New Roman" w:hAnsi="Times New Roman" w:cs="Times New Roman"/>
                <w:sz w:val="28"/>
                <w:szCs w:val="28"/>
              </w:rPr>
              <w:t>Фото и видеопоказ</w:t>
            </w:r>
          </w:p>
          <w:p w:rsidR="002C7D13" w:rsidRDefault="002C7D13" w:rsidP="002C7D13">
            <w:pPr>
              <w:pStyle w:val="a3"/>
              <w:numPr>
                <w:ilvl w:val="0"/>
                <w:numId w:val="4"/>
              </w:numPr>
              <w:tabs>
                <w:tab w:val="left" w:pos="176"/>
              </w:tabs>
              <w:ind w:hanging="828"/>
              <w:rPr>
                <w:rFonts w:ascii="Times New Roman" w:hAnsi="Times New Roman" w:cs="Times New Roman"/>
                <w:sz w:val="28"/>
                <w:szCs w:val="28"/>
              </w:rPr>
            </w:pPr>
            <w:r>
              <w:rPr>
                <w:rFonts w:ascii="Times New Roman" w:hAnsi="Times New Roman" w:cs="Times New Roman"/>
                <w:sz w:val="28"/>
                <w:szCs w:val="28"/>
              </w:rPr>
              <w:t>Графическое изображение</w:t>
            </w:r>
          </w:p>
        </w:tc>
        <w:tc>
          <w:tcPr>
            <w:tcW w:w="4076" w:type="dxa"/>
          </w:tcPr>
          <w:p w:rsidR="00BA20AD"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Виды показа:</w:t>
            </w:r>
          </w:p>
          <w:p w:rsidR="00D956D7"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 целостный</w:t>
            </w:r>
          </w:p>
          <w:p w:rsidR="00D956D7"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-фрагментарный</w:t>
            </w:r>
          </w:p>
          <w:p w:rsidR="00D956D7"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-имитирующий</w:t>
            </w:r>
          </w:p>
          <w:p w:rsidR="00D956D7"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-контрастный</w:t>
            </w:r>
          </w:p>
          <w:p w:rsidR="00D956D7"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-утрированный</w:t>
            </w:r>
          </w:p>
          <w:p w:rsidR="00D956D7"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разноракурсный</w:t>
            </w:r>
            <w:proofErr w:type="spellEnd"/>
            <w:r>
              <w:rPr>
                <w:rFonts w:ascii="Times New Roman" w:hAnsi="Times New Roman" w:cs="Times New Roman"/>
                <w:sz w:val="28"/>
                <w:szCs w:val="28"/>
              </w:rPr>
              <w:t>.</w:t>
            </w:r>
          </w:p>
        </w:tc>
      </w:tr>
      <w:tr w:rsidR="00BA20AD" w:rsidTr="002C7D13">
        <w:tc>
          <w:tcPr>
            <w:tcW w:w="534" w:type="dxa"/>
          </w:tcPr>
          <w:p w:rsidR="00BA20AD"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1842" w:type="dxa"/>
          </w:tcPr>
          <w:p w:rsidR="00BA20AD"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Практический </w:t>
            </w:r>
          </w:p>
        </w:tc>
        <w:tc>
          <w:tcPr>
            <w:tcW w:w="3402" w:type="dxa"/>
          </w:tcPr>
          <w:p w:rsidR="00BA20AD" w:rsidRDefault="00D956D7" w:rsidP="00D956D7">
            <w:pPr>
              <w:pStyle w:val="a3"/>
              <w:numPr>
                <w:ilvl w:val="0"/>
                <w:numId w:val="5"/>
              </w:numPr>
              <w:ind w:left="245" w:hanging="284"/>
              <w:jc w:val="both"/>
              <w:rPr>
                <w:rFonts w:ascii="Times New Roman" w:hAnsi="Times New Roman" w:cs="Times New Roman"/>
                <w:sz w:val="28"/>
                <w:szCs w:val="28"/>
              </w:rPr>
            </w:pPr>
            <w:r>
              <w:rPr>
                <w:rFonts w:ascii="Times New Roman" w:hAnsi="Times New Roman" w:cs="Times New Roman"/>
                <w:sz w:val="28"/>
                <w:szCs w:val="28"/>
              </w:rPr>
              <w:t>Целостного и расчлененного упражнения</w:t>
            </w:r>
          </w:p>
          <w:p w:rsidR="00D956D7" w:rsidRDefault="00D956D7" w:rsidP="00D956D7">
            <w:pPr>
              <w:pStyle w:val="a3"/>
              <w:numPr>
                <w:ilvl w:val="0"/>
                <w:numId w:val="5"/>
              </w:numPr>
              <w:ind w:left="245" w:hanging="284"/>
              <w:jc w:val="both"/>
              <w:rPr>
                <w:rFonts w:ascii="Times New Roman" w:hAnsi="Times New Roman" w:cs="Times New Roman"/>
                <w:sz w:val="28"/>
                <w:szCs w:val="28"/>
              </w:rPr>
            </w:pPr>
            <w:r>
              <w:rPr>
                <w:rFonts w:ascii="Times New Roman" w:hAnsi="Times New Roman" w:cs="Times New Roman"/>
                <w:sz w:val="28"/>
                <w:szCs w:val="28"/>
              </w:rPr>
              <w:t>Упрощенного и усложненного упражнения</w:t>
            </w:r>
          </w:p>
          <w:p w:rsidR="00D956D7" w:rsidRDefault="00D956D7" w:rsidP="00D956D7">
            <w:pPr>
              <w:pStyle w:val="a3"/>
              <w:numPr>
                <w:ilvl w:val="0"/>
                <w:numId w:val="5"/>
              </w:numPr>
              <w:ind w:left="245" w:hanging="284"/>
              <w:jc w:val="both"/>
              <w:rPr>
                <w:rFonts w:ascii="Times New Roman" w:hAnsi="Times New Roman" w:cs="Times New Roman"/>
                <w:sz w:val="28"/>
                <w:szCs w:val="28"/>
              </w:rPr>
            </w:pPr>
            <w:r>
              <w:rPr>
                <w:rFonts w:ascii="Times New Roman" w:hAnsi="Times New Roman" w:cs="Times New Roman"/>
                <w:sz w:val="28"/>
                <w:szCs w:val="28"/>
              </w:rPr>
              <w:t>Игровой, круговой и соревновательный</w:t>
            </w:r>
          </w:p>
        </w:tc>
        <w:tc>
          <w:tcPr>
            <w:tcW w:w="4076" w:type="dxa"/>
          </w:tcPr>
          <w:p w:rsidR="00BA20AD"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Эффективен контроль исходных и промежуточных положений.</w:t>
            </w:r>
          </w:p>
          <w:p w:rsidR="00D956D7"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У опоры, с поддержкой, за лидером, «с горки», «в горку» и др.</w:t>
            </w:r>
          </w:p>
          <w:p w:rsidR="00D956D7"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Меняются условия и количественные компоненты движений по принципу: кто больше, дальше, быстрее, лучше.</w:t>
            </w:r>
          </w:p>
        </w:tc>
      </w:tr>
      <w:tr w:rsidR="00BA20AD" w:rsidTr="002C7D13">
        <w:tc>
          <w:tcPr>
            <w:tcW w:w="534" w:type="dxa"/>
          </w:tcPr>
          <w:p w:rsidR="00BA20AD"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1842" w:type="dxa"/>
          </w:tcPr>
          <w:p w:rsidR="00BA20AD"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Помощи </w:t>
            </w:r>
          </w:p>
        </w:tc>
        <w:tc>
          <w:tcPr>
            <w:tcW w:w="3402" w:type="dxa"/>
          </w:tcPr>
          <w:p w:rsidR="00BA20AD" w:rsidRDefault="00D956D7" w:rsidP="00D956D7">
            <w:pPr>
              <w:jc w:val="both"/>
              <w:rPr>
                <w:rFonts w:ascii="Times New Roman" w:hAnsi="Times New Roman" w:cs="Times New Roman"/>
                <w:sz w:val="28"/>
                <w:szCs w:val="28"/>
              </w:rPr>
            </w:pPr>
            <w:r>
              <w:rPr>
                <w:rFonts w:ascii="Times New Roman" w:hAnsi="Times New Roman" w:cs="Times New Roman"/>
                <w:sz w:val="28"/>
                <w:szCs w:val="28"/>
              </w:rPr>
              <w:t>Физической помощи:</w:t>
            </w:r>
          </w:p>
          <w:p w:rsidR="00D956D7" w:rsidRDefault="00D956D7" w:rsidP="00D956D7">
            <w:pPr>
              <w:jc w:val="both"/>
              <w:rPr>
                <w:rFonts w:ascii="Times New Roman" w:hAnsi="Times New Roman" w:cs="Times New Roman"/>
                <w:sz w:val="28"/>
                <w:szCs w:val="28"/>
              </w:rPr>
            </w:pPr>
            <w:r>
              <w:rPr>
                <w:rFonts w:ascii="Times New Roman" w:hAnsi="Times New Roman" w:cs="Times New Roman"/>
                <w:sz w:val="28"/>
                <w:szCs w:val="28"/>
              </w:rPr>
              <w:t>-тренера;</w:t>
            </w:r>
          </w:p>
          <w:p w:rsidR="00D956D7" w:rsidRDefault="00D956D7" w:rsidP="00D956D7">
            <w:pPr>
              <w:jc w:val="both"/>
              <w:rPr>
                <w:rFonts w:ascii="Times New Roman" w:hAnsi="Times New Roman" w:cs="Times New Roman"/>
                <w:sz w:val="28"/>
                <w:szCs w:val="28"/>
              </w:rPr>
            </w:pPr>
            <w:r>
              <w:rPr>
                <w:rFonts w:ascii="Times New Roman" w:hAnsi="Times New Roman" w:cs="Times New Roman"/>
                <w:sz w:val="28"/>
                <w:szCs w:val="28"/>
              </w:rPr>
              <w:t>-соученицы;</w:t>
            </w:r>
          </w:p>
          <w:p w:rsidR="00D956D7" w:rsidRPr="00D956D7" w:rsidRDefault="00D956D7" w:rsidP="00D956D7">
            <w:pPr>
              <w:jc w:val="both"/>
              <w:rPr>
                <w:rFonts w:ascii="Times New Roman" w:hAnsi="Times New Roman" w:cs="Times New Roman"/>
                <w:sz w:val="28"/>
                <w:szCs w:val="28"/>
              </w:rPr>
            </w:pPr>
            <w:r>
              <w:rPr>
                <w:rFonts w:ascii="Times New Roman" w:hAnsi="Times New Roman" w:cs="Times New Roman"/>
                <w:sz w:val="28"/>
                <w:szCs w:val="28"/>
              </w:rPr>
              <w:t>-тренажера.</w:t>
            </w:r>
          </w:p>
        </w:tc>
        <w:tc>
          <w:tcPr>
            <w:tcW w:w="4076" w:type="dxa"/>
          </w:tcPr>
          <w:p w:rsidR="00BA20AD"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Фиксация, поддержка, подталкивание, подкрутка, проводка, ограничения.</w:t>
            </w:r>
          </w:p>
        </w:tc>
      </w:tr>
      <w:tr w:rsidR="00BA20AD" w:rsidTr="002C7D13">
        <w:tc>
          <w:tcPr>
            <w:tcW w:w="534" w:type="dxa"/>
          </w:tcPr>
          <w:p w:rsidR="00BA20AD"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5</w:t>
            </w:r>
          </w:p>
        </w:tc>
        <w:tc>
          <w:tcPr>
            <w:tcW w:w="1842" w:type="dxa"/>
          </w:tcPr>
          <w:p w:rsidR="00BA20AD"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Идеомоторный </w:t>
            </w:r>
          </w:p>
        </w:tc>
        <w:tc>
          <w:tcPr>
            <w:tcW w:w="3402" w:type="dxa"/>
          </w:tcPr>
          <w:p w:rsidR="00BA20AD" w:rsidRDefault="00D956D7" w:rsidP="00D956D7">
            <w:pPr>
              <w:pStyle w:val="a3"/>
              <w:numPr>
                <w:ilvl w:val="0"/>
                <w:numId w:val="7"/>
              </w:numPr>
              <w:ind w:left="272" w:hanging="272"/>
              <w:jc w:val="both"/>
              <w:rPr>
                <w:rFonts w:ascii="Times New Roman" w:hAnsi="Times New Roman" w:cs="Times New Roman"/>
                <w:sz w:val="28"/>
                <w:szCs w:val="28"/>
              </w:rPr>
            </w:pPr>
            <w:r>
              <w:rPr>
                <w:rFonts w:ascii="Times New Roman" w:hAnsi="Times New Roman" w:cs="Times New Roman"/>
                <w:sz w:val="28"/>
                <w:szCs w:val="28"/>
              </w:rPr>
              <w:t>Представление;</w:t>
            </w:r>
          </w:p>
          <w:p w:rsidR="00D956D7" w:rsidRDefault="00D956D7" w:rsidP="00D956D7">
            <w:pPr>
              <w:pStyle w:val="a3"/>
              <w:numPr>
                <w:ilvl w:val="0"/>
                <w:numId w:val="7"/>
              </w:numPr>
              <w:ind w:left="272" w:hanging="272"/>
              <w:jc w:val="both"/>
              <w:rPr>
                <w:rFonts w:ascii="Times New Roman" w:hAnsi="Times New Roman" w:cs="Times New Roman"/>
                <w:sz w:val="28"/>
                <w:szCs w:val="28"/>
              </w:rPr>
            </w:pPr>
            <w:r>
              <w:rPr>
                <w:rFonts w:ascii="Times New Roman" w:hAnsi="Times New Roman" w:cs="Times New Roman"/>
                <w:sz w:val="28"/>
                <w:szCs w:val="28"/>
              </w:rPr>
              <w:t>Мысленное воспроизведение;</w:t>
            </w:r>
          </w:p>
          <w:p w:rsidR="00D956D7" w:rsidRDefault="00D956D7" w:rsidP="00D956D7">
            <w:pPr>
              <w:pStyle w:val="a3"/>
              <w:numPr>
                <w:ilvl w:val="0"/>
                <w:numId w:val="7"/>
              </w:numPr>
              <w:ind w:left="272" w:hanging="272"/>
              <w:jc w:val="both"/>
              <w:rPr>
                <w:rFonts w:ascii="Times New Roman" w:hAnsi="Times New Roman" w:cs="Times New Roman"/>
                <w:sz w:val="28"/>
                <w:szCs w:val="28"/>
              </w:rPr>
            </w:pPr>
            <w:r>
              <w:rPr>
                <w:rFonts w:ascii="Times New Roman" w:hAnsi="Times New Roman" w:cs="Times New Roman"/>
                <w:sz w:val="28"/>
                <w:szCs w:val="28"/>
              </w:rPr>
              <w:t>Мысленная  тренировка.</w:t>
            </w:r>
          </w:p>
        </w:tc>
        <w:tc>
          <w:tcPr>
            <w:tcW w:w="4076" w:type="dxa"/>
          </w:tcPr>
          <w:p w:rsidR="00BA20AD"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При разучивании, отработке, перед оценкой, в период вынужденной неподвижности.</w:t>
            </w:r>
          </w:p>
        </w:tc>
      </w:tr>
      <w:tr w:rsidR="00BA20AD" w:rsidTr="002C7D13">
        <w:tc>
          <w:tcPr>
            <w:tcW w:w="534" w:type="dxa"/>
          </w:tcPr>
          <w:p w:rsidR="00BA20AD"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6</w:t>
            </w:r>
          </w:p>
        </w:tc>
        <w:tc>
          <w:tcPr>
            <w:tcW w:w="1842" w:type="dxa"/>
          </w:tcPr>
          <w:p w:rsidR="00BA20AD"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Музыкальный </w:t>
            </w:r>
          </w:p>
        </w:tc>
        <w:tc>
          <w:tcPr>
            <w:tcW w:w="3402" w:type="dxa"/>
          </w:tcPr>
          <w:p w:rsidR="00BA20AD" w:rsidRDefault="00D956D7" w:rsidP="00D956D7">
            <w:pPr>
              <w:pStyle w:val="a3"/>
              <w:ind w:left="0"/>
              <w:jc w:val="both"/>
              <w:rPr>
                <w:rFonts w:ascii="Times New Roman" w:hAnsi="Times New Roman" w:cs="Times New Roman"/>
                <w:sz w:val="28"/>
                <w:szCs w:val="28"/>
              </w:rPr>
            </w:pPr>
            <w:r>
              <w:rPr>
                <w:rFonts w:ascii="Times New Roman" w:hAnsi="Times New Roman" w:cs="Times New Roman"/>
                <w:sz w:val="28"/>
                <w:szCs w:val="28"/>
              </w:rPr>
              <w:t>Выполнение заданий в темпе, ритме, динамике музыки и с ориентиром на акценты.</w:t>
            </w:r>
          </w:p>
        </w:tc>
        <w:tc>
          <w:tcPr>
            <w:tcW w:w="4076" w:type="dxa"/>
          </w:tcPr>
          <w:p w:rsidR="00BA20AD" w:rsidRDefault="00D956D7" w:rsidP="00BA20A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Позволяет правильно расставить акценты в движениях, подсказывает время приложения усилий и относительного расслабления </w:t>
            </w:r>
            <w:r>
              <w:rPr>
                <w:rFonts w:ascii="Times New Roman" w:hAnsi="Times New Roman" w:cs="Times New Roman"/>
                <w:sz w:val="28"/>
                <w:szCs w:val="28"/>
              </w:rPr>
              <w:lastRenderedPageBreak/>
              <w:t>мышц.</w:t>
            </w:r>
          </w:p>
        </w:tc>
      </w:tr>
    </w:tbl>
    <w:p w:rsidR="00FC53F4" w:rsidRDefault="00FC53F4" w:rsidP="00BA20AD">
      <w:pPr>
        <w:pStyle w:val="a3"/>
        <w:ind w:left="0" w:firstLine="709"/>
        <w:jc w:val="both"/>
        <w:rPr>
          <w:rFonts w:ascii="Times New Roman" w:hAnsi="Times New Roman" w:cs="Times New Roman"/>
          <w:sz w:val="28"/>
          <w:szCs w:val="28"/>
        </w:rPr>
      </w:pPr>
    </w:p>
    <w:p w:rsidR="00BA20AD" w:rsidRDefault="00FB3D48" w:rsidP="00BA20AD">
      <w:pPr>
        <w:pStyle w:val="a3"/>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В процессе физического воспитания </w:t>
      </w:r>
      <w:proofErr w:type="gramStart"/>
      <w:r>
        <w:rPr>
          <w:rFonts w:ascii="Times New Roman" w:hAnsi="Times New Roman" w:cs="Times New Roman"/>
          <w:sz w:val="28"/>
          <w:szCs w:val="28"/>
        </w:rPr>
        <w:t>особое</w:t>
      </w:r>
      <w:proofErr w:type="gramEnd"/>
      <w:r>
        <w:rPr>
          <w:rFonts w:ascii="Times New Roman" w:hAnsi="Times New Roman" w:cs="Times New Roman"/>
          <w:sz w:val="28"/>
          <w:szCs w:val="28"/>
        </w:rPr>
        <w:t xml:space="preserve"> значения имеет практический метод обучения в двух основных вариантах: </w:t>
      </w:r>
      <w:r w:rsidRPr="00FB3D48">
        <w:rPr>
          <w:rFonts w:ascii="Times New Roman" w:hAnsi="Times New Roman" w:cs="Times New Roman"/>
          <w:b/>
          <w:sz w:val="28"/>
          <w:szCs w:val="28"/>
        </w:rPr>
        <w:t>целостного и расчлененного обучения.</w:t>
      </w:r>
    </w:p>
    <w:p w:rsidR="00EF2171" w:rsidRDefault="00EF2171" w:rsidP="00BA20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Теоретически обоснованно и методически оправдана структура обучения, в которой условно выделяют три этапа:</w:t>
      </w:r>
    </w:p>
    <w:p w:rsidR="00EF2171" w:rsidRDefault="00EF2171" w:rsidP="00BA20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1 этап – создание представления о двигательном действии и начальное разучивание упражнения;</w:t>
      </w:r>
    </w:p>
    <w:p w:rsidR="00EF2171" w:rsidRDefault="00EF2171" w:rsidP="00BA20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2 этап – углубленное, детальное разучивание;</w:t>
      </w:r>
    </w:p>
    <w:p w:rsidR="00EF2171" w:rsidRDefault="00EF2171" w:rsidP="00BA20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3 этап – закрепление и дальнейшее совершенствование двигательного действия.</w:t>
      </w:r>
    </w:p>
    <w:p w:rsidR="002C4065" w:rsidRDefault="009F0F93" w:rsidP="008E4F0F">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Один из путей решения проблемы лежит в выработке определенной системы проведения </w:t>
      </w:r>
      <w:r w:rsidR="00FC53F4">
        <w:rPr>
          <w:rFonts w:ascii="Times New Roman" w:hAnsi="Times New Roman" w:cs="Times New Roman"/>
          <w:sz w:val="28"/>
          <w:szCs w:val="28"/>
        </w:rPr>
        <w:t>занятий</w:t>
      </w:r>
      <w:r>
        <w:rPr>
          <w:rFonts w:ascii="Times New Roman" w:hAnsi="Times New Roman" w:cs="Times New Roman"/>
          <w:sz w:val="28"/>
          <w:szCs w:val="28"/>
        </w:rPr>
        <w:t xml:space="preserve"> с предметами</w:t>
      </w:r>
      <w:r w:rsidR="00482CB6">
        <w:rPr>
          <w:rFonts w:ascii="Times New Roman" w:hAnsi="Times New Roman" w:cs="Times New Roman"/>
          <w:sz w:val="28"/>
          <w:szCs w:val="28"/>
        </w:rPr>
        <w:t>. Предлагается путь раздельной отработки движений без предмета и с предметом и сопряжения их на новом уровне. При построении уроков с предметами следует учитывать некоторые методические</w:t>
      </w:r>
      <w:r w:rsidR="002C4065">
        <w:rPr>
          <w:rFonts w:ascii="Times New Roman" w:hAnsi="Times New Roman" w:cs="Times New Roman"/>
          <w:sz w:val="28"/>
          <w:szCs w:val="28"/>
        </w:rPr>
        <w:t xml:space="preserve"> положения, специфические для этой формы занятий:</w:t>
      </w:r>
    </w:p>
    <w:p w:rsidR="008E4F0F" w:rsidRDefault="002C4065" w:rsidP="002C406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Необходимо постоянно </w:t>
      </w:r>
      <w:r w:rsidR="005F702C">
        <w:rPr>
          <w:rFonts w:ascii="Times New Roman" w:hAnsi="Times New Roman" w:cs="Times New Roman"/>
          <w:sz w:val="28"/>
          <w:szCs w:val="28"/>
        </w:rPr>
        <w:t>возвращаться к базовым навыкам: передачи, перехвата, вращения, вертушки, броски и др., то есть урок начинается с простых действий</w:t>
      </w:r>
      <w:r w:rsidR="001A6C37">
        <w:rPr>
          <w:rFonts w:ascii="Times New Roman" w:hAnsi="Times New Roman" w:cs="Times New Roman"/>
          <w:sz w:val="28"/>
          <w:szCs w:val="28"/>
        </w:rPr>
        <w:t>,</w:t>
      </w:r>
      <w:r w:rsidR="005F702C">
        <w:rPr>
          <w:rFonts w:ascii="Times New Roman" w:hAnsi="Times New Roman" w:cs="Times New Roman"/>
          <w:sz w:val="28"/>
          <w:szCs w:val="28"/>
        </w:rPr>
        <w:t xml:space="preserve"> не усложненных движением тела.</w:t>
      </w:r>
    </w:p>
    <w:p w:rsidR="005F702C" w:rsidRDefault="005F702C" w:rsidP="002C406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 разработке </w:t>
      </w:r>
      <w:r w:rsidR="00FC5A31">
        <w:rPr>
          <w:rFonts w:ascii="Times New Roman" w:hAnsi="Times New Roman" w:cs="Times New Roman"/>
          <w:sz w:val="28"/>
          <w:szCs w:val="28"/>
        </w:rPr>
        <w:t>занятия</w:t>
      </w:r>
      <w:r>
        <w:rPr>
          <w:rFonts w:ascii="Times New Roman" w:hAnsi="Times New Roman" w:cs="Times New Roman"/>
          <w:sz w:val="28"/>
          <w:szCs w:val="28"/>
        </w:rPr>
        <w:t xml:space="preserve"> необходимо учесть все структурные группы движения специфичных для данного предмета, необходимость их варьирования и многократного повторения. Затем надо перейти к сочетанию движения из разных структурных групп, т.к. выполнить все возможные сочетания в одном занятии невозможно, гимнастка должна проходить по некоему кругу, вновь и вновь возвращаясь к каждому движению. </w:t>
      </w:r>
      <w:r w:rsidRPr="005F702C">
        <w:rPr>
          <w:rFonts w:ascii="Times New Roman" w:hAnsi="Times New Roman" w:cs="Times New Roman"/>
          <w:b/>
          <w:sz w:val="28"/>
          <w:szCs w:val="28"/>
        </w:rPr>
        <w:t>Этот момент обеспечит гибкость и разносторонность навыка.</w:t>
      </w:r>
      <w:r>
        <w:rPr>
          <w:rFonts w:ascii="Times New Roman" w:hAnsi="Times New Roman" w:cs="Times New Roman"/>
          <w:sz w:val="28"/>
          <w:szCs w:val="28"/>
        </w:rPr>
        <w:t xml:space="preserve"> </w:t>
      </w:r>
    </w:p>
    <w:p w:rsidR="005F702C" w:rsidRDefault="005F702C" w:rsidP="002C406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 проведении </w:t>
      </w:r>
      <w:r w:rsidR="00FC5A31">
        <w:rPr>
          <w:rFonts w:ascii="Times New Roman" w:hAnsi="Times New Roman" w:cs="Times New Roman"/>
          <w:sz w:val="28"/>
          <w:szCs w:val="28"/>
        </w:rPr>
        <w:t>занятия</w:t>
      </w:r>
      <w:r>
        <w:rPr>
          <w:rFonts w:ascii="Times New Roman" w:hAnsi="Times New Roman" w:cs="Times New Roman"/>
          <w:sz w:val="28"/>
          <w:szCs w:val="28"/>
        </w:rPr>
        <w:t xml:space="preserve"> необходимо уделять внимание четкому положению рук и перемещению предмета, четкости динамической осанки, сохранению устойчивости, создавать ситуации, требующие от гимнасток значительных усилий для безупречного исполнения движений. Сотня повторений позволяет сделать сложные движения простыми, однако есть риск закрепить ошибку. Поэтому необходимо следить за качеством исполнения.</w:t>
      </w:r>
    </w:p>
    <w:p w:rsidR="00D518F3" w:rsidRDefault="00D518F3" w:rsidP="002C406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периода подготовки </w:t>
      </w:r>
      <w:r w:rsidR="00FC5A31">
        <w:rPr>
          <w:rFonts w:ascii="Times New Roman" w:hAnsi="Times New Roman" w:cs="Times New Roman"/>
          <w:sz w:val="28"/>
          <w:szCs w:val="28"/>
        </w:rPr>
        <w:t>на занятии</w:t>
      </w:r>
      <w:r>
        <w:rPr>
          <w:rFonts w:ascii="Times New Roman" w:hAnsi="Times New Roman" w:cs="Times New Roman"/>
          <w:sz w:val="28"/>
          <w:szCs w:val="28"/>
        </w:rPr>
        <w:t xml:space="preserve"> </w:t>
      </w:r>
      <w:r w:rsidR="00FC5A31">
        <w:rPr>
          <w:rFonts w:ascii="Times New Roman" w:hAnsi="Times New Roman" w:cs="Times New Roman"/>
          <w:sz w:val="28"/>
          <w:szCs w:val="28"/>
        </w:rPr>
        <w:t>используется</w:t>
      </w:r>
      <w:r>
        <w:rPr>
          <w:rFonts w:ascii="Times New Roman" w:hAnsi="Times New Roman" w:cs="Times New Roman"/>
          <w:sz w:val="28"/>
          <w:szCs w:val="28"/>
        </w:rPr>
        <w:t xml:space="preserve"> одни, дв</w:t>
      </w:r>
      <w:r w:rsidR="00FC5A31">
        <w:rPr>
          <w:rFonts w:ascii="Times New Roman" w:hAnsi="Times New Roman" w:cs="Times New Roman"/>
          <w:sz w:val="28"/>
          <w:szCs w:val="28"/>
        </w:rPr>
        <w:t>а</w:t>
      </w:r>
      <w:r>
        <w:rPr>
          <w:rFonts w:ascii="Times New Roman" w:hAnsi="Times New Roman" w:cs="Times New Roman"/>
          <w:sz w:val="28"/>
          <w:szCs w:val="28"/>
        </w:rPr>
        <w:t xml:space="preserve">, реже </w:t>
      </w:r>
      <w:r w:rsidR="00FC5A31">
        <w:rPr>
          <w:rFonts w:ascii="Times New Roman" w:hAnsi="Times New Roman" w:cs="Times New Roman"/>
          <w:sz w:val="28"/>
          <w:szCs w:val="28"/>
        </w:rPr>
        <w:t>несколько предметов</w:t>
      </w:r>
      <w:r>
        <w:rPr>
          <w:rFonts w:ascii="Times New Roman" w:hAnsi="Times New Roman" w:cs="Times New Roman"/>
          <w:sz w:val="28"/>
          <w:szCs w:val="28"/>
        </w:rPr>
        <w:t>. Упражнения выполняются синхронно всей группой. Можно подобрать музыкальный материал, который должен быть выразительны</w:t>
      </w:r>
      <w:r w:rsidR="00290353">
        <w:rPr>
          <w:rFonts w:ascii="Times New Roman" w:hAnsi="Times New Roman" w:cs="Times New Roman"/>
          <w:sz w:val="28"/>
          <w:szCs w:val="28"/>
        </w:rPr>
        <w:t>м</w:t>
      </w:r>
      <w:r>
        <w:rPr>
          <w:rFonts w:ascii="Times New Roman" w:hAnsi="Times New Roman" w:cs="Times New Roman"/>
          <w:sz w:val="28"/>
          <w:szCs w:val="28"/>
        </w:rPr>
        <w:t>, ритмически разнообразным, побуждающим к движения</w:t>
      </w:r>
      <w:r w:rsidR="001A6C37">
        <w:rPr>
          <w:rFonts w:ascii="Times New Roman" w:hAnsi="Times New Roman" w:cs="Times New Roman"/>
          <w:sz w:val="28"/>
          <w:szCs w:val="28"/>
        </w:rPr>
        <w:t>м</w:t>
      </w:r>
      <w:r>
        <w:rPr>
          <w:rFonts w:ascii="Times New Roman" w:hAnsi="Times New Roman" w:cs="Times New Roman"/>
          <w:sz w:val="28"/>
          <w:szCs w:val="28"/>
        </w:rPr>
        <w:t xml:space="preserve"> в определенном характере</w:t>
      </w:r>
      <w:r w:rsidR="009463E1">
        <w:rPr>
          <w:rFonts w:ascii="Times New Roman" w:hAnsi="Times New Roman" w:cs="Times New Roman"/>
          <w:sz w:val="28"/>
          <w:szCs w:val="28"/>
        </w:rPr>
        <w:t xml:space="preserve">. Движения </w:t>
      </w:r>
      <w:r w:rsidR="009463E1">
        <w:rPr>
          <w:rFonts w:ascii="Times New Roman" w:hAnsi="Times New Roman" w:cs="Times New Roman"/>
          <w:sz w:val="28"/>
          <w:szCs w:val="28"/>
        </w:rPr>
        <w:lastRenderedPageBreak/>
        <w:t>выполняются в обе стороны правой и левой рукой. Следует чередовать контрастные структурные группы. Например: броски – перекаты, передачи – отбивы и т.д.</w:t>
      </w:r>
      <w:r w:rsidR="00727DC9">
        <w:rPr>
          <w:rFonts w:ascii="Times New Roman" w:hAnsi="Times New Roman" w:cs="Times New Roman"/>
          <w:sz w:val="28"/>
          <w:szCs w:val="28"/>
        </w:rPr>
        <w:t xml:space="preserve"> с последующим их варьированием и наращиванием трудности.</w:t>
      </w:r>
    </w:p>
    <w:p w:rsidR="002E265E" w:rsidRDefault="00215436" w:rsidP="002C406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w:t>
      </w:r>
      <w:r w:rsidR="00224440">
        <w:rPr>
          <w:rFonts w:ascii="Times New Roman" w:hAnsi="Times New Roman" w:cs="Times New Roman"/>
          <w:sz w:val="28"/>
          <w:szCs w:val="28"/>
        </w:rPr>
        <w:t>занятий</w:t>
      </w:r>
      <w:r>
        <w:rPr>
          <w:rFonts w:ascii="Times New Roman" w:hAnsi="Times New Roman" w:cs="Times New Roman"/>
          <w:sz w:val="28"/>
          <w:szCs w:val="28"/>
        </w:rPr>
        <w:t xml:space="preserve"> следует ориентироваться на техни</w:t>
      </w:r>
      <w:r w:rsidR="004B18CF">
        <w:rPr>
          <w:rFonts w:ascii="Times New Roman" w:hAnsi="Times New Roman" w:cs="Times New Roman"/>
          <w:sz w:val="28"/>
          <w:szCs w:val="28"/>
        </w:rPr>
        <w:t>к</w:t>
      </w:r>
      <w:r>
        <w:rPr>
          <w:rFonts w:ascii="Times New Roman" w:hAnsi="Times New Roman" w:cs="Times New Roman"/>
          <w:sz w:val="28"/>
          <w:szCs w:val="28"/>
        </w:rPr>
        <w:t>у самого предмета, качество исполнения деталей, повышение требований к точности.</w:t>
      </w:r>
    </w:p>
    <w:p w:rsidR="005F702C" w:rsidRDefault="0057690B" w:rsidP="00053F6A">
      <w:pPr>
        <w:ind w:firstLine="360"/>
        <w:jc w:val="both"/>
        <w:rPr>
          <w:rFonts w:ascii="Times New Roman" w:hAnsi="Times New Roman" w:cs="Times New Roman"/>
          <w:sz w:val="28"/>
          <w:szCs w:val="28"/>
        </w:rPr>
      </w:pPr>
      <w:r>
        <w:rPr>
          <w:rFonts w:ascii="Times New Roman" w:hAnsi="Times New Roman" w:cs="Times New Roman"/>
          <w:sz w:val="28"/>
          <w:szCs w:val="28"/>
        </w:rPr>
        <w:t xml:space="preserve">Предполагаемая методика обучения предметному мастерству включает </w:t>
      </w:r>
      <w:r w:rsidR="00224440">
        <w:rPr>
          <w:rFonts w:ascii="Times New Roman" w:hAnsi="Times New Roman" w:cs="Times New Roman"/>
          <w:sz w:val="28"/>
          <w:szCs w:val="28"/>
        </w:rPr>
        <w:t>занятия</w:t>
      </w:r>
      <w:r>
        <w:rPr>
          <w:rFonts w:ascii="Times New Roman" w:hAnsi="Times New Roman" w:cs="Times New Roman"/>
          <w:sz w:val="28"/>
          <w:szCs w:val="28"/>
        </w:rPr>
        <w:t xml:space="preserve"> </w:t>
      </w:r>
      <w:r w:rsidR="00053F6A">
        <w:rPr>
          <w:rFonts w:ascii="Times New Roman" w:hAnsi="Times New Roman" w:cs="Times New Roman"/>
          <w:sz w:val="28"/>
          <w:szCs w:val="28"/>
        </w:rPr>
        <w:t>пяти</w:t>
      </w:r>
      <w:r>
        <w:rPr>
          <w:rFonts w:ascii="Times New Roman" w:hAnsi="Times New Roman" w:cs="Times New Roman"/>
          <w:sz w:val="28"/>
          <w:szCs w:val="28"/>
        </w:rPr>
        <w:t xml:space="preserve"> уровней:</w:t>
      </w:r>
    </w:p>
    <w:p w:rsidR="0057690B" w:rsidRDefault="0057690B" w:rsidP="00053F6A">
      <w:pPr>
        <w:pStyle w:val="a3"/>
        <w:numPr>
          <w:ilvl w:val="0"/>
          <w:numId w:val="8"/>
        </w:numPr>
        <w:tabs>
          <w:tab w:val="left" w:pos="709"/>
        </w:tabs>
        <w:jc w:val="both"/>
        <w:rPr>
          <w:rFonts w:ascii="Times New Roman" w:hAnsi="Times New Roman" w:cs="Times New Roman"/>
          <w:sz w:val="28"/>
          <w:szCs w:val="28"/>
        </w:rPr>
      </w:pPr>
      <w:r>
        <w:rPr>
          <w:rFonts w:ascii="Times New Roman" w:hAnsi="Times New Roman" w:cs="Times New Roman"/>
          <w:sz w:val="28"/>
          <w:szCs w:val="28"/>
        </w:rPr>
        <w:t>Первоначальное обучени</w:t>
      </w:r>
      <w:r w:rsidR="001A6C37">
        <w:rPr>
          <w:rFonts w:ascii="Times New Roman" w:hAnsi="Times New Roman" w:cs="Times New Roman"/>
          <w:sz w:val="28"/>
          <w:szCs w:val="28"/>
        </w:rPr>
        <w:t>е</w:t>
      </w:r>
      <w:r>
        <w:rPr>
          <w:rFonts w:ascii="Times New Roman" w:hAnsi="Times New Roman" w:cs="Times New Roman"/>
          <w:sz w:val="28"/>
          <w:szCs w:val="28"/>
        </w:rPr>
        <w:t xml:space="preserve"> технике движения предмета.</w:t>
      </w:r>
    </w:p>
    <w:p w:rsidR="0057690B" w:rsidRDefault="0057690B" w:rsidP="0057690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Совершенствование предметных манипуляций.</w:t>
      </w:r>
    </w:p>
    <w:p w:rsidR="0057690B" w:rsidRDefault="0057690B" w:rsidP="0057690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Соединение базовых движений телом с работой предметом.</w:t>
      </w:r>
    </w:p>
    <w:p w:rsidR="0057690B" w:rsidRDefault="0057690B" w:rsidP="0057690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Поиски неординарных решений в соединении движений пр</w:t>
      </w:r>
      <w:r w:rsidR="00053F6A">
        <w:rPr>
          <w:rFonts w:ascii="Times New Roman" w:hAnsi="Times New Roman" w:cs="Times New Roman"/>
          <w:sz w:val="28"/>
          <w:szCs w:val="28"/>
        </w:rPr>
        <w:t>е</w:t>
      </w:r>
      <w:r>
        <w:rPr>
          <w:rFonts w:ascii="Times New Roman" w:hAnsi="Times New Roman" w:cs="Times New Roman"/>
          <w:sz w:val="28"/>
          <w:szCs w:val="28"/>
        </w:rPr>
        <w:t>дмет</w:t>
      </w:r>
      <w:r w:rsidR="00053F6A">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ело.</w:t>
      </w:r>
    </w:p>
    <w:p w:rsidR="00053F6A" w:rsidRDefault="00053F6A" w:rsidP="0057690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Оттачивание мастерства в выбранном соединении.</w:t>
      </w:r>
    </w:p>
    <w:p w:rsidR="00770064" w:rsidRDefault="00770064" w:rsidP="00770064">
      <w:pPr>
        <w:jc w:val="both"/>
        <w:rPr>
          <w:rFonts w:ascii="Times New Roman" w:hAnsi="Times New Roman" w:cs="Times New Roman"/>
          <w:sz w:val="28"/>
          <w:szCs w:val="28"/>
        </w:rPr>
      </w:pPr>
    </w:p>
    <w:p w:rsidR="00770064" w:rsidRPr="00770064" w:rsidRDefault="00770064" w:rsidP="00770064">
      <w:pPr>
        <w:jc w:val="center"/>
        <w:rPr>
          <w:rFonts w:ascii="Times New Roman" w:hAnsi="Times New Roman" w:cs="Times New Roman"/>
          <w:b/>
          <w:sz w:val="28"/>
          <w:szCs w:val="28"/>
        </w:rPr>
      </w:pPr>
      <w:r w:rsidRPr="00770064">
        <w:rPr>
          <w:rFonts w:ascii="Times New Roman" w:hAnsi="Times New Roman" w:cs="Times New Roman"/>
          <w:b/>
          <w:sz w:val="28"/>
          <w:szCs w:val="28"/>
        </w:rPr>
        <w:t>ЗАКЛЮЧЕНИЕ</w:t>
      </w:r>
    </w:p>
    <w:p w:rsidR="00516082" w:rsidRDefault="00516082" w:rsidP="00516082">
      <w:p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Чередовать обучение движениям надо так, чтобы, во-первых, чередовать нагрузку на разные мышечные группы и, во-вторых, чтобы предшествующие движения готовили к исполнению </w:t>
      </w:r>
      <w:proofErr w:type="gramStart"/>
      <w:r>
        <w:rPr>
          <w:rFonts w:ascii="Times New Roman" w:hAnsi="Times New Roman" w:cs="Times New Roman"/>
          <w:sz w:val="28"/>
          <w:szCs w:val="28"/>
        </w:rPr>
        <w:t>последующих</w:t>
      </w:r>
      <w:proofErr w:type="gramEnd"/>
      <w:r>
        <w:rPr>
          <w:rFonts w:ascii="Times New Roman" w:hAnsi="Times New Roman" w:cs="Times New Roman"/>
          <w:sz w:val="28"/>
          <w:szCs w:val="28"/>
        </w:rPr>
        <w:t>.</w:t>
      </w:r>
    </w:p>
    <w:p w:rsidR="00CE5725" w:rsidRPr="00516082" w:rsidRDefault="00CE5725" w:rsidP="00516082">
      <w:pPr>
        <w:ind w:left="-142" w:firstLine="568"/>
        <w:jc w:val="both"/>
        <w:rPr>
          <w:rFonts w:ascii="Times New Roman" w:hAnsi="Times New Roman" w:cs="Times New Roman"/>
          <w:sz w:val="28"/>
          <w:szCs w:val="28"/>
        </w:rPr>
      </w:pPr>
      <w:r>
        <w:rPr>
          <w:rFonts w:ascii="Times New Roman" w:hAnsi="Times New Roman" w:cs="Times New Roman"/>
          <w:sz w:val="28"/>
          <w:szCs w:val="28"/>
        </w:rPr>
        <w:t>В соответствии со способностями выбрать для каждой гимнастки одно-два сочетания предмет – тело, подходящее под критерии мастерства. Поискать наиболее эффектные способы исполнения. Довести исполнение до совершенства.</w:t>
      </w:r>
    </w:p>
    <w:p w:rsidR="00920302" w:rsidRDefault="00920302" w:rsidP="00920302">
      <w:pPr>
        <w:ind w:firstLine="426"/>
        <w:jc w:val="both"/>
        <w:rPr>
          <w:rFonts w:ascii="Times New Roman" w:hAnsi="Times New Roman" w:cs="Times New Roman"/>
          <w:sz w:val="28"/>
          <w:szCs w:val="28"/>
        </w:rPr>
      </w:pPr>
      <w:r>
        <w:rPr>
          <w:rFonts w:ascii="Times New Roman" w:hAnsi="Times New Roman" w:cs="Times New Roman"/>
          <w:sz w:val="28"/>
          <w:szCs w:val="28"/>
        </w:rPr>
        <w:t>Контролировать степень освоения движений целесообразно по принципу</w:t>
      </w:r>
      <w:r w:rsidR="001A6C37">
        <w:rPr>
          <w:rFonts w:ascii="Times New Roman" w:hAnsi="Times New Roman" w:cs="Times New Roman"/>
          <w:sz w:val="28"/>
          <w:szCs w:val="28"/>
        </w:rPr>
        <w:t>:</w:t>
      </w:r>
      <w:r>
        <w:rPr>
          <w:rFonts w:ascii="Times New Roman" w:hAnsi="Times New Roman" w:cs="Times New Roman"/>
          <w:sz w:val="28"/>
          <w:szCs w:val="28"/>
        </w:rPr>
        <w:t xml:space="preserve"> </w:t>
      </w:r>
      <w:r w:rsidR="001A6C37">
        <w:rPr>
          <w:rFonts w:ascii="Times New Roman" w:hAnsi="Times New Roman" w:cs="Times New Roman"/>
          <w:sz w:val="28"/>
          <w:szCs w:val="28"/>
        </w:rPr>
        <w:t>«</w:t>
      </w:r>
      <w:r>
        <w:rPr>
          <w:rFonts w:ascii="Times New Roman" w:hAnsi="Times New Roman" w:cs="Times New Roman"/>
          <w:sz w:val="28"/>
          <w:szCs w:val="28"/>
        </w:rPr>
        <w:t>сколько из пяти раз получилось, из десяти раз, из ста</w:t>
      </w:r>
      <w:r w:rsidR="001A6C37">
        <w:rPr>
          <w:rFonts w:ascii="Times New Roman" w:hAnsi="Times New Roman" w:cs="Times New Roman"/>
          <w:sz w:val="28"/>
          <w:szCs w:val="28"/>
        </w:rPr>
        <w:t>»</w:t>
      </w:r>
      <w:r>
        <w:rPr>
          <w:rFonts w:ascii="Times New Roman" w:hAnsi="Times New Roman" w:cs="Times New Roman"/>
          <w:sz w:val="28"/>
          <w:szCs w:val="28"/>
        </w:rPr>
        <w:t>.</w:t>
      </w:r>
      <w:r w:rsidR="00251E22">
        <w:rPr>
          <w:rFonts w:ascii="Times New Roman" w:hAnsi="Times New Roman" w:cs="Times New Roman"/>
          <w:sz w:val="28"/>
          <w:szCs w:val="28"/>
        </w:rPr>
        <w:t xml:space="preserve"> Если получается десять из десяти, целесообразно вставить этот элемент мастерства в соревновательную композицию.</w:t>
      </w:r>
    </w:p>
    <w:p w:rsidR="00770064" w:rsidRDefault="00770064" w:rsidP="00920302">
      <w:pPr>
        <w:ind w:firstLine="426"/>
        <w:jc w:val="both"/>
        <w:rPr>
          <w:rFonts w:ascii="Times New Roman" w:hAnsi="Times New Roman" w:cs="Times New Roman"/>
          <w:sz w:val="28"/>
          <w:szCs w:val="28"/>
        </w:rPr>
      </w:pPr>
    </w:p>
    <w:p w:rsidR="00445933" w:rsidRDefault="00445933" w:rsidP="00920302">
      <w:pPr>
        <w:ind w:firstLine="426"/>
        <w:jc w:val="both"/>
        <w:rPr>
          <w:rFonts w:ascii="Times New Roman" w:hAnsi="Times New Roman" w:cs="Times New Roman"/>
          <w:sz w:val="28"/>
          <w:szCs w:val="28"/>
        </w:rPr>
      </w:pPr>
    </w:p>
    <w:p w:rsidR="00445933" w:rsidRDefault="00445933" w:rsidP="00920302">
      <w:pPr>
        <w:ind w:firstLine="426"/>
        <w:jc w:val="both"/>
        <w:rPr>
          <w:rFonts w:ascii="Times New Roman" w:hAnsi="Times New Roman" w:cs="Times New Roman"/>
          <w:sz w:val="28"/>
          <w:szCs w:val="28"/>
        </w:rPr>
      </w:pPr>
    </w:p>
    <w:p w:rsidR="00445933" w:rsidRDefault="00445933" w:rsidP="00920302">
      <w:pPr>
        <w:ind w:firstLine="426"/>
        <w:jc w:val="both"/>
        <w:rPr>
          <w:rFonts w:ascii="Times New Roman" w:hAnsi="Times New Roman" w:cs="Times New Roman"/>
          <w:sz w:val="28"/>
          <w:szCs w:val="28"/>
        </w:rPr>
      </w:pPr>
    </w:p>
    <w:p w:rsidR="00445933" w:rsidRDefault="00445933" w:rsidP="00920302">
      <w:pPr>
        <w:ind w:firstLine="426"/>
        <w:jc w:val="both"/>
        <w:rPr>
          <w:rFonts w:ascii="Times New Roman" w:hAnsi="Times New Roman" w:cs="Times New Roman"/>
          <w:sz w:val="28"/>
          <w:szCs w:val="28"/>
        </w:rPr>
      </w:pPr>
    </w:p>
    <w:p w:rsidR="00445933" w:rsidRDefault="00445933" w:rsidP="00920302">
      <w:pPr>
        <w:ind w:firstLine="426"/>
        <w:jc w:val="both"/>
        <w:rPr>
          <w:rFonts w:ascii="Times New Roman" w:hAnsi="Times New Roman" w:cs="Times New Roman"/>
          <w:sz w:val="28"/>
          <w:szCs w:val="28"/>
        </w:rPr>
      </w:pPr>
    </w:p>
    <w:p w:rsidR="00445933" w:rsidRDefault="00445933" w:rsidP="00920302">
      <w:pPr>
        <w:ind w:firstLine="426"/>
        <w:jc w:val="both"/>
        <w:rPr>
          <w:rFonts w:ascii="Times New Roman" w:hAnsi="Times New Roman" w:cs="Times New Roman"/>
          <w:sz w:val="28"/>
          <w:szCs w:val="28"/>
        </w:rPr>
      </w:pPr>
    </w:p>
    <w:p w:rsidR="00445933" w:rsidRDefault="00445933" w:rsidP="00224440">
      <w:pPr>
        <w:ind w:firstLine="426"/>
        <w:jc w:val="center"/>
        <w:rPr>
          <w:rFonts w:ascii="Times New Roman" w:hAnsi="Times New Roman" w:cs="Times New Roman"/>
          <w:sz w:val="28"/>
          <w:szCs w:val="28"/>
        </w:rPr>
      </w:pPr>
      <w:r w:rsidRPr="00224440">
        <w:rPr>
          <w:rFonts w:ascii="Times New Roman" w:hAnsi="Times New Roman" w:cs="Times New Roman"/>
          <w:b/>
          <w:sz w:val="28"/>
          <w:szCs w:val="28"/>
        </w:rPr>
        <w:t>Список использованной литературы</w:t>
      </w:r>
      <w:r w:rsidR="001A6C37">
        <w:rPr>
          <w:rFonts w:ascii="Times New Roman" w:hAnsi="Times New Roman" w:cs="Times New Roman"/>
          <w:sz w:val="28"/>
          <w:szCs w:val="28"/>
        </w:rPr>
        <w:t>:</w:t>
      </w:r>
      <w:bookmarkStart w:id="0" w:name="_GoBack"/>
      <w:bookmarkEnd w:id="0"/>
    </w:p>
    <w:p w:rsidR="00445933" w:rsidRDefault="00445933" w:rsidP="00920302">
      <w:pPr>
        <w:ind w:firstLine="426"/>
        <w:jc w:val="both"/>
        <w:rPr>
          <w:rFonts w:ascii="Times New Roman" w:hAnsi="Times New Roman" w:cs="Times New Roman"/>
          <w:sz w:val="28"/>
          <w:szCs w:val="28"/>
        </w:rPr>
      </w:pPr>
      <w:r>
        <w:rPr>
          <w:rFonts w:ascii="Times New Roman" w:hAnsi="Times New Roman" w:cs="Times New Roman"/>
          <w:sz w:val="28"/>
          <w:szCs w:val="28"/>
        </w:rPr>
        <w:t>1.</w:t>
      </w:r>
      <w:r w:rsidR="00712368">
        <w:rPr>
          <w:rFonts w:ascii="Times New Roman" w:hAnsi="Times New Roman" w:cs="Times New Roman"/>
          <w:sz w:val="28"/>
          <w:szCs w:val="28"/>
        </w:rPr>
        <w:t xml:space="preserve"> </w:t>
      </w:r>
      <w:proofErr w:type="spellStart"/>
      <w:r>
        <w:rPr>
          <w:rFonts w:ascii="Times New Roman" w:hAnsi="Times New Roman" w:cs="Times New Roman"/>
          <w:sz w:val="28"/>
          <w:szCs w:val="28"/>
        </w:rPr>
        <w:t>Аверкович</w:t>
      </w:r>
      <w:proofErr w:type="spellEnd"/>
      <w:r>
        <w:rPr>
          <w:rFonts w:ascii="Times New Roman" w:hAnsi="Times New Roman" w:cs="Times New Roman"/>
          <w:sz w:val="28"/>
          <w:szCs w:val="28"/>
        </w:rPr>
        <w:t xml:space="preserve"> Э.П. «Анализ произвольных упражнений в художественной гимнастике и пути совершенствования </w:t>
      </w:r>
      <w:proofErr w:type="gramStart"/>
      <w:r>
        <w:rPr>
          <w:rFonts w:ascii="Times New Roman" w:hAnsi="Times New Roman" w:cs="Times New Roman"/>
          <w:sz w:val="28"/>
          <w:szCs w:val="28"/>
        </w:rPr>
        <w:t>исполнительного мастерства</w:t>
      </w:r>
      <w:proofErr w:type="gramEnd"/>
      <w:r>
        <w:rPr>
          <w:rFonts w:ascii="Times New Roman" w:hAnsi="Times New Roman" w:cs="Times New Roman"/>
          <w:sz w:val="28"/>
          <w:szCs w:val="28"/>
        </w:rPr>
        <w:t xml:space="preserve"> сильнейш</w:t>
      </w:r>
      <w:r w:rsidR="00712368">
        <w:rPr>
          <w:rFonts w:ascii="Times New Roman" w:hAnsi="Times New Roman" w:cs="Times New Roman"/>
          <w:sz w:val="28"/>
          <w:szCs w:val="28"/>
        </w:rPr>
        <w:t xml:space="preserve">их гимнасток». Москва, 1980 г. </w:t>
      </w:r>
      <w:r>
        <w:rPr>
          <w:rFonts w:ascii="Times New Roman" w:hAnsi="Times New Roman" w:cs="Times New Roman"/>
          <w:sz w:val="28"/>
          <w:szCs w:val="28"/>
        </w:rPr>
        <w:t>23стр.</w:t>
      </w:r>
    </w:p>
    <w:p w:rsidR="00445933" w:rsidRDefault="00445933" w:rsidP="00920302">
      <w:pPr>
        <w:ind w:firstLine="426"/>
        <w:jc w:val="both"/>
        <w:rPr>
          <w:rFonts w:ascii="Times New Roman" w:hAnsi="Times New Roman" w:cs="Times New Roman"/>
          <w:sz w:val="28"/>
          <w:szCs w:val="28"/>
        </w:rPr>
      </w:pPr>
      <w:r>
        <w:rPr>
          <w:rFonts w:ascii="Times New Roman" w:hAnsi="Times New Roman" w:cs="Times New Roman"/>
          <w:sz w:val="28"/>
          <w:szCs w:val="28"/>
        </w:rPr>
        <w:t>2. Белокопытова Ж.А. «Об оптимальном количестве повторений элементов на начальном этапе обучения в художественной гимнастике».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 1984 г. 93 стр.</w:t>
      </w:r>
    </w:p>
    <w:p w:rsidR="00445933" w:rsidRDefault="00445933" w:rsidP="00920302">
      <w:pPr>
        <w:ind w:firstLine="426"/>
        <w:jc w:val="both"/>
        <w:rPr>
          <w:rFonts w:ascii="Times New Roman" w:hAnsi="Times New Roman" w:cs="Times New Roman"/>
          <w:sz w:val="28"/>
          <w:szCs w:val="28"/>
        </w:rPr>
      </w:pPr>
      <w:r>
        <w:rPr>
          <w:rFonts w:ascii="Times New Roman" w:hAnsi="Times New Roman" w:cs="Times New Roman"/>
          <w:sz w:val="28"/>
          <w:szCs w:val="28"/>
        </w:rPr>
        <w:t xml:space="preserve">3. Бирюк Е.В., </w:t>
      </w: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Н.А., Власова Л.Г. «Совершенствование технической подготовленности</w:t>
      </w:r>
      <w:r w:rsidR="00981A4B">
        <w:rPr>
          <w:rFonts w:ascii="Times New Roman" w:hAnsi="Times New Roman" w:cs="Times New Roman"/>
          <w:sz w:val="28"/>
          <w:szCs w:val="28"/>
        </w:rPr>
        <w:t xml:space="preserve"> во владении предметами в художественной гимнастике</w:t>
      </w:r>
      <w:r w:rsidR="001A6C37">
        <w:rPr>
          <w:rFonts w:ascii="Times New Roman" w:hAnsi="Times New Roman" w:cs="Times New Roman"/>
          <w:sz w:val="28"/>
          <w:szCs w:val="28"/>
        </w:rPr>
        <w:t>»</w:t>
      </w:r>
      <w:r w:rsidR="00981A4B">
        <w:rPr>
          <w:rFonts w:ascii="Times New Roman" w:hAnsi="Times New Roman" w:cs="Times New Roman"/>
          <w:sz w:val="28"/>
          <w:szCs w:val="28"/>
        </w:rPr>
        <w:t>.</w:t>
      </w:r>
    </w:p>
    <w:p w:rsidR="00EF04D8" w:rsidRDefault="00EF04D8" w:rsidP="00920302">
      <w:pPr>
        <w:ind w:firstLine="426"/>
        <w:jc w:val="both"/>
        <w:rPr>
          <w:rFonts w:ascii="Times New Roman" w:hAnsi="Times New Roman" w:cs="Times New Roman"/>
          <w:sz w:val="28"/>
          <w:szCs w:val="28"/>
        </w:rPr>
      </w:pPr>
      <w:r>
        <w:rPr>
          <w:rFonts w:ascii="Times New Roman" w:hAnsi="Times New Roman" w:cs="Times New Roman"/>
          <w:sz w:val="28"/>
          <w:szCs w:val="28"/>
        </w:rPr>
        <w:t xml:space="preserve">4. Бирюк Е.В., </w:t>
      </w: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Н.А. «Обучение упражнениям с предметами в художественной гимнастике». Методические рекомендации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Киев. 1990 г.</w:t>
      </w:r>
    </w:p>
    <w:p w:rsidR="00A92587" w:rsidRPr="00251E22" w:rsidRDefault="00712368" w:rsidP="00920302">
      <w:pPr>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A92587">
        <w:rPr>
          <w:rFonts w:ascii="Times New Roman" w:hAnsi="Times New Roman" w:cs="Times New Roman"/>
          <w:sz w:val="28"/>
          <w:szCs w:val="28"/>
        </w:rPr>
        <w:t>Карпенко Л.А. «Теория и методика обучения упражнениям с предметами в художественной гимнастике»</w:t>
      </w:r>
      <w:proofErr w:type="gramStart"/>
      <w:r w:rsidR="00A92587">
        <w:rPr>
          <w:rFonts w:ascii="Times New Roman" w:hAnsi="Times New Roman" w:cs="Times New Roman"/>
          <w:sz w:val="28"/>
          <w:szCs w:val="28"/>
        </w:rPr>
        <w:t>.</w:t>
      </w:r>
      <w:proofErr w:type="gramEnd"/>
      <w:r w:rsidR="00A92587">
        <w:rPr>
          <w:rFonts w:ascii="Times New Roman" w:hAnsi="Times New Roman" w:cs="Times New Roman"/>
          <w:sz w:val="28"/>
          <w:szCs w:val="28"/>
        </w:rPr>
        <w:t xml:space="preserve"> </w:t>
      </w:r>
      <w:proofErr w:type="gramStart"/>
      <w:r w:rsidR="00A92587">
        <w:rPr>
          <w:rFonts w:ascii="Times New Roman" w:hAnsi="Times New Roman" w:cs="Times New Roman"/>
          <w:sz w:val="28"/>
          <w:szCs w:val="28"/>
        </w:rPr>
        <w:t>г</w:t>
      </w:r>
      <w:proofErr w:type="gramEnd"/>
      <w:r w:rsidR="00A92587">
        <w:rPr>
          <w:rFonts w:ascii="Times New Roman" w:hAnsi="Times New Roman" w:cs="Times New Roman"/>
          <w:sz w:val="28"/>
          <w:szCs w:val="28"/>
        </w:rPr>
        <w:t>. Белгород.2011 г.</w:t>
      </w:r>
    </w:p>
    <w:sectPr w:rsidR="00A92587" w:rsidRPr="00251E22" w:rsidSect="006B4B4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702"/>
    <w:multiLevelType w:val="hybridMultilevel"/>
    <w:tmpl w:val="EE06F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16ABB"/>
    <w:multiLevelType w:val="hybridMultilevel"/>
    <w:tmpl w:val="A8DC8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2513B3"/>
    <w:multiLevelType w:val="hybridMultilevel"/>
    <w:tmpl w:val="AEF20C5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022B9F"/>
    <w:multiLevelType w:val="hybridMultilevel"/>
    <w:tmpl w:val="558C313A"/>
    <w:lvl w:ilvl="0" w:tplc="D1880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00678A"/>
    <w:multiLevelType w:val="hybridMultilevel"/>
    <w:tmpl w:val="BC5C9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E7935"/>
    <w:multiLevelType w:val="hybridMultilevel"/>
    <w:tmpl w:val="9794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9553B1"/>
    <w:multiLevelType w:val="hybridMultilevel"/>
    <w:tmpl w:val="F9502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20211C"/>
    <w:multiLevelType w:val="hybridMultilevel"/>
    <w:tmpl w:val="F426E09E"/>
    <w:lvl w:ilvl="0" w:tplc="BB6478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0"/>
  </w:num>
  <w:num w:numId="4">
    <w:abstractNumId w:val="4"/>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0386"/>
    <w:rsid w:val="00053F6A"/>
    <w:rsid w:val="00096953"/>
    <w:rsid w:val="000D6B7C"/>
    <w:rsid w:val="00140386"/>
    <w:rsid w:val="00190C62"/>
    <w:rsid w:val="001A6C37"/>
    <w:rsid w:val="001C184B"/>
    <w:rsid w:val="001E0DB3"/>
    <w:rsid w:val="00215436"/>
    <w:rsid w:val="002163FE"/>
    <w:rsid w:val="002176A8"/>
    <w:rsid w:val="00224440"/>
    <w:rsid w:val="00251E22"/>
    <w:rsid w:val="00290353"/>
    <w:rsid w:val="002C4065"/>
    <w:rsid w:val="002C6C01"/>
    <w:rsid w:val="002C7443"/>
    <w:rsid w:val="002C7D13"/>
    <w:rsid w:val="002E265E"/>
    <w:rsid w:val="002F5909"/>
    <w:rsid w:val="0034301B"/>
    <w:rsid w:val="00445933"/>
    <w:rsid w:val="00482CB6"/>
    <w:rsid w:val="004B18CF"/>
    <w:rsid w:val="004B3F83"/>
    <w:rsid w:val="004E466A"/>
    <w:rsid w:val="00516082"/>
    <w:rsid w:val="0057690B"/>
    <w:rsid w:val="00584031"/>
    <w:rsid w:val="005B6150"/>
    <w:rsid w:val="005F702C"/>
    <w:rsid w:val="006A391A"/>
    <w:rsid w:val="006B29B9"/>
    <w:rsid w:val="006B4B4B"/>
    <w:rsid w:val="006E7AD4"/>
    <w:rsid w:val="006F0968"/>
    <w:rsid w:val="00712368"/>
    <w:rsid w:val="00727DC9"/>
    <w:rsid w:val="00770064"/>
    <w:rsid w:val="007908B4"/>
    <w:rsid w:val="00796399"/>
    <w:rsid w:val="007C265E"/>
    <w:rsid w:val="0085182A"/>
    <w:rsid w:val="00880CB7"/>
    <w:rsid w:val="008A16AF"/>
    <w:rsid w:val="008E4F0F"/>
    <w:rsid w:val="00903837"/>
    <w:rsid w:val="00920302"/>
    <w:rsid w:val="0093172A"/>
    <w:rsid w:val="009463E1"/>
    <w:rsid w:val="00981A4B"/>
    <w:rsid w:val="0099195E"/>
    <w:rsid w:val="009B3E1A"/>
    <w:rsid w:val="009F0F93"/>
    <w:rsid w:val="009F4E41"/>
    <w:rsid w:val="00A67B17"/>
    <w:rsid w:val="00A92587"/>
    <w:rsid w:val="00AB65D3"/>
    <w:rsid w:val="00BA20AD"/>
    <w:rsid w:val="00C12B9A"/>
    <w:rsid w:val="00C14C8B"/>
    <w:rsid w:val="00C52734"/>
    <w:rsid w:val="00C71DFC"/>
    <w:rsid w:val="00CE5725"/>
    <w:rsid w:val="00D027E8"/>
    <w:rsid w:val="00D518F3"/>
    <w:rsid w:val="00D550FF"/>
    <w:rsid w:val="00D6659A"/>
    <w:rsid w:val="00D956D7"/>
    <w:rsid w:val="00DB2986"/>
    <w:rsid w:val="00DD0B34"/>
    <w:rsid w:val="00E352FA"/>
    <w:rsid w:val="00E46240"/>
    <w:rsid w:val="00EB008E"/>
    <w:rsid w:val="00EC1C66"/>
    <w:rsid w:val="00ED510C"/>
    <w:rsid w:val="00EF04D8"/>
    <w:rsid w:val="00EF2171"/>
    <w:rsid w:val="00F1373C"/>
    <w:rsid w:val="00F2603C"/>
    <w:rsid w:val="00FB0CD9"/>
    <w:rsid w:val="00FB3D48"/>
    <w:rsid w:val="00FB63B2"/>
    <w:rsid w:val="00FC2310"/>
    <w:rsid w:val="00FC53F4"/>
    <w:rsid w:val="00FC5A31"/>
    <w:rsid w:val="00FE0930"/>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6"/>
        <o:r id="V:Rule2" type="connector" idref="#_x0000_s1030"/>
        <o:r id="V:Rule3" type="connector" idref="#_x0000_s1037"/>
        <o:r id="V:Rule4" type="connector" idref="#_x0000_s1027"/>
        <o:r id="V:Rule5" type="connector" idref="#_x0000_s1031"/>
        <o:r id="V:Rule6" type="connector" idref="#_x0000_s1032"/>
        <o:r id="V:Rule7"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065"/>
    <w:pPr>
      <w:ind w:left="720"/>
      <w:contextualSpacing/>
    </w:pPr>
  </w:style>
  <w:style w:type="table" w:styleId="a4">
    <w:name w:val="Table Grid"/>
    <w:basedOn w:val="a1"/>
    <w:uiPriority w:val="59"/>
    <w:rsid w:val="00BA2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C911F-ABC6-4B1E-8D27-06B7C0A3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7</Pages>
  <Words>1388</Words>
  <Characters>7916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Александровна</cp:lastModifiedBy>
  <cp:revision>63</cp:revision>
  <dcterms:created xsi:type="dcterms:W3CDTF">2014-02-15T15:41:00Z</dcterms:created>
  <dcterms:modified xsi:type="dcterms:W3CDTF">2020-03-05T09:09:00Z</dcterms:modified>
</cp:coreProperties>
</file>