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7E" w:rsidRPr="00E90B65" w:rsidRDefault="00E90B65" w:rsidP="00E51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0B65">
        <w:rPr>
          <w:rFonts w:ascii="Times New Roman" w:hAnsi="Times New Roman"/>
          <w:b/>
          <w:sz w:val="28"/>
          <w:szCs w:val="28"/>
        </w:rPr>
        <w:t>«Эффективное использование</w:t>
      </w:r>
      <w:r w:rsidRPr="00E90B65">
        <w:rPr>
          <w:rFonts w:ascii="Times New Roman" w:hAnsi="Times New Roman"/>
          <w:b/>
          <w:sz w:val="28"/>
          <w:szCs w:val="28"/>
        </w:rPr>
        <w:t xml:space="preserve"> игровых технологий, способствующих развитию творческих и интеллектуа</w:t>
      </w:r>
      <w:r w:rsidRPr="00E90B65">
        <w:rPr>
          <w:rFonts w:ascii="Times New Roman" w:hAnsi="Times New Roman"/>
          <w:b/>
          <w:sz w:val="28"/>
          <w:szCs w:val="28"/>
        </w:rPr>
        <w:t>льных способностей дошкольников»</w:t>
      </w:r>
    </w:p>
    <w:p w:rsidR="00E90B65" w:rsidRDefault="00E90B65" w:rsidP="00E515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B65" w:rsidRDefault="00E90B65" w:rsidP="00E51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Протасова Ирина Викторовна, </w:t>
      </w:r>
    </w:p>
    <w:p w:rsidR="00E90B65" w:rsidRDefault="00E90B65" w:rsidP="00E51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E90B65">
        <w:rPr>
          <w:rFonts w:ascii="Times New Roman" w:hAnsi="Times New Roman"/>
          <w:sz w:val="28"/>
          <w:szCs w:val="28"/>
        </w:rPr>
        <w:t xml:space="preserve"> </w:t>
      </w:r>
    </w:p>
    <w:p w:rsidR="00E90B65" w:rsidRDefault="00E90B65" w:rsidP="00E51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ДО РМЭ</w:t>
      </w:r>
      <w:r>
        <w:rPr>
          <w:rFonts w:ascii="Times New Roman" w:hAnsi="Times New Roman"/>
          <w:sz w:val="28"/>
          <w:szCs w:val="28"/>
        </w:rPr>
        <w:t xml:space="preserve"> «Дворец творчества </w:t>
      </w:r>
    </w:p>
    <w:p w:rsidR="00E90B65" w:rsidRPr="00E90B65" w:rsidRDefault="00E90B65" w:rsidP="00E51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и молодежи», </w:t>
      </w:r>
      <w:hyperlink r:id="rId5" w:history="1">
        <w:r w:rsidRPr="00937683">
          <w:rPr>
            <w:rStyle w:val="a5"/>
            <w:rFonts w:ascii="Times New Roman" w:hAnsi="Times New Roman"/>
            <w:sz w:val="28"/>
            <w:szCs w:val="28"/>
            <w:lang w:val="en-US"/>
          </w:rPr>
          <w:t>irishapro</w:t>
        </w:r>
        <w:r w:rsidRPr="00E90B6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37683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E90B6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376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90B65" w:rsidRPr="00E90B65" w:rsidRDefault="00E90B65" w:rsidP="00E515E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0B65" w:rsidRDefault="00114B24" w:rsidP="00E515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0FC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="00E90B65">
        <w:rPr>
          <w:rFonts w:ascii="Times New Roman" w:hAnsi="Times New Roman"/>
          <w:sz w:val="28"/>
          <w:szCs w:val="28"/>
        </w:rPr>
        <w:t xml:space="preserve"> </w:t>
      </w:r>
      <w:r w:rsidRPr="00BB40FC">
        <w:rPr>
          <w:rFonts w:ascii="Times New Roman" w:hAnsi="Times New Roman"/>
          <w:sz w:val="28"/>
          <w:szCs w:val="28"/>
        </w:rPr>
        <w:t>писал: «</w:t>
      </w:r>
      <w:r w:rsidR="00E90B65">
        <w:rPr>
          <w:rFonts w:ascii="Times New Roman" w:hAnsi="Times New Roman"/>
          <w:sz w:val="28"/>
          <w:szCs w:val="28"/>
        </w:rPr>
        <w:t xml:space="preserve">Игра - пространство «внутренней </w:t>
      </w:r>
      <w:r w:rsidRPr="00BB40FC">
        <w:rPr>
          <w:rFonts w:ascii="Times New Roman" w:hAnsi="Times New Roman"/>
          <w:sz w:val="28"/>
          <w:szCs w:val="28"/>
        </w:rPr>
        <w:t xml:space="preserve">социализации» ребенка, средство усвоения социальных установок». </w:t>
      </w:r>
    </w:p>
    <w:p w:rsidR="00114B24" w:rsidRPr="00BB40FC" w:rsidRDefault="00114B24" w:rsidP="00E515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40FC">
        <w:rPr>
          <w:rFonts w:ascii="Times New Roman" w:hAnsi="Times New Roman"/>
          <w:sz w:val="28"/>
          <w:szCs w:val="28"/>
        </w:rPr>
        <w:t xml:space="preserve">В жизни дошкольника игра является универсальным средством, обеспечивающим широкий комплекс психолого-педагогических влияний на процессы развития, обучения и воспитания детей. Главное назначение игры – социальное развитие ребенка, так как способности ребенка наиболее эффективно развиваются в деятельности, которой он занимается по собственному желанию. </w:t>
      </w:r>
      <w:r w:rsidRPr="00BB40FC">
        <w:rPr>
          <w:rFonts w:ascii="Times New Roman" w:hAnsi="Times New Roman"/>
          <w:color w:val="000000"/>
          <w:sz w:val="28"/>
          <w:szCs w:val="28"/>
        </w:rPr>
        <w:t xml:space="preserve">Педагогическое значение игры трудно переоценить: она знакомит ребенка с окружающим миром, нравственными нормами, </w:t>
      </w:r>
      <w:r w:rsidRPr="00BB40FC">
        <w:rPr>
          <w:rFonts w:ascii="Times New Roman" w:hAnsi="Times New Roman"/>
          <w:sz w:val="28"/>
          <w:szCs w:val="28"/>
        </w:rPr>
        <w:t>даёт возможность ребёнку почувствовать уверенность в себе, ставит его в ситуацию успеха, что особенно важно для развития полноценной личности.</w:t>
      </w:r>
    </w:p>
    <w:p w:rsidR="00E90B65" w:rsidRDefault="00E90B65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Дворце творчества детей и молодежи реализуется д</w:t>
      </w:r>
      <w:r w:rsidR="00503F7E">
        <w:rPr>
          <w:rFonts w:ascii="Times New Roman" w:hAnsi="Times New Roman"/>
          <w:sz w:val="28"/>
          <w:szCs w:val="28"/>
          <w:lang w:val="ru-RU"/>
        </w:rPr>
        <w:t xml:space="preserve">ополнительная </w:t>
      </w:r>
      <w:r w:rsidR="004F6A5C">
        <w:rPr>
          <w:rFonts w:ascii="Times New Roman" w:hAnsi="Times New Roman"/>
          <w:sz w:val="28"/>
          <w:szCs w:val="28"/>
          <w:lang w:val="ru-RU"/>
        </w:rPr>
        <w:t xml:space="preserve">общеобразовательная </w:t>
      </w:r>
      <w:r w:rsidR="00503F7E" w:rsidRPr="0071534C">
        <w:rPr>
          <w:rFonts w:ascii="Times New Roman" w:hAnsi="Times New Roman"/>
          <w:sz w:val="28"/>
          <w:szCs w:val="28"/>
          <w:lang w:val="ru-RU"/>
        </w:rPr>
        <w:t>общеразвивающая программа «Студия творческих игр»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03F7E" w:rsidRPr="0071534C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3F7E">
        <w:rPr>
          <w:rFonts w:ascii="Times New Roman" w:hAnsi="Times New Roman"/>
          <w:sz w:val="28"/>
          <w:szCs w:val="28"/>
          <w:lang w:val="ru-RU"/>
        </w:rPr>
        <w:t xml:space="preserve">Актуальность </w:t>
      </w:r>
      <w:r w:rsidRPr="0071534C">
        <w:rPr>
          <w:rFonts w:ascii="Times New Roman" w:hAnsi="Times New Roman"/>
          <w:sz w:val="28"/>
          <w:szCs w:val="28"/>
          <w:lang w:val="ru-RU"/>
        </w:rPr>
        <w:t xml:space="preserve">программы заключается в эффективном использовании игровых технологий, способствующих развитию творческих и интеллектуальных способностей дошкольников. Игровые технологии позволяют изучать различные аспекты внутреннего мира ребенка, социальные навыки, познавательные и эмоциональные процессы, когнитивные стили. Основные функции педагогов, использующих игровые технологии: эмоциональное сопереживание ребенку, вербализация переживаний ребенка в максимально доступной форме, обеспечение условий, которые актуализируют переживания ребенком чувства собственного достоинства и самоуважения.  </w:t>
      </w:r>
    </w:p>
    <w:p w:rsidR="00503F7E" w:rsidRDefault="00E90B65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ДООП «Студия творческих игр»</w:t>
      </w:r>
      <w:r w:rsidRPr="007153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выстраивается с учётом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возрастных </w:t>
      </w:r>
      <w:r w:rsidRPr="00BE0F0D">
        <w:rPr>
          <w:rFonts w:ascii="Times New Roman" w:hAnsi="Times New Roman"/>
          <w:sz w:val="28"/>
          <w:szCs w:val="28"/>
          <w:lang w:val="ru-RU"/>
        </w:rPr>
        <w:t>психофизиологическ</w:t>
      </w:r>
      <w:r>
        <w:rPr>
          <w:rFonts w:ascii="Times New Roman" w:hAnsi="Times New Roman"/>
          <w:sz w:val="28"/>
          <w:szCs w:val="28"/>
          <w:lang w:val="ru-RU"/>
        </w:rPr>
        <w:t>их особенностей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 5-</w:t>
      </w:r>
      <w:r w:rsidRPr="00BE0F0D">
        <w:rPr>
          <w:rFonts w:ascii="Times New Roman" w:hAnsi="Times New Roman"/>
          <w:sz w:val="28"/>
          <w:szCs w:val="28"/>
          <w:lang w:val="ru-RU"/>
        </w:rPr>
        <w:t xml:space="preserve">7 лет. </w:t>
      </w:r>
      <w:r w:rsidR="00503F7E" w:rsidRPr="00503F7E">
        <w:rPr>
          <w:rFonts w:ascii="Times New Roman" w:hAnsi="Times New Roman"/>
          <w:sz w:val="28"/>
          <w:szCs w:val="28"/>
          <w:lang w:val="ru-RU"/>
        </w:rPr>
        <w:t>Отличительными особенностями программы являются</w:t>
      </w:r>
      <w:r w:rsidR="00503F7E" w:rsidRPr="007153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03F7E" w:rsidRPr="0071534C">
        <w:rPr>
          <w:rFonts w:ascii="Times New Roman" w:hAnsi="Times New Roman"/>
          <w:color w:val="000000"/>
          <w:sz w:val="28"/>
          <w:szCs w:val="28"/>
          <w:lang w:val="ru-RU"/>
        </w:rPr>
        <w:t>создание организован</w:t>
      </w:r>
      <w:r w:rsidR="00503F7E">
        <w:rPr>
          <w:rFonts w:ascii="Times New Roman" w:hAnsi="Times New Roman"/>
          <w:color w:val="000000"/>
          <w:sz w:val="28"/>
          <w:szCs w:val="28"/>
          <w:lang w:val="ru-RU"/>
        </w:rPr>
        <w:t xml:space="preserve">ной предметно-развивающей среды и </w:t>
      </w:r>
      <w:r w:rsidR="00503F7E" w:rsidRPr="0071534C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развивающих игр, </w:t>
      </w:r>
      <w:r w:rsidR="00503F7E" w:rsidRPr="0071534C">
        <w:rPr>
          <w:rFonts w:ascii="Times New Roman" w:hAnsi="Times New Roman"/>
          <w:sz w:val="28"/>
          <w:szCs w:val="28"/>
          <w:lang w:val="ru-RU"/>
        </w:rPr>
        <w:t xml:space="preserve">содержащих чрезвычайно широкий диапазон задач, как по сложности, так и по разнообразию характера.  </w:t>
      </w:r>
    </w:p>
    <w:p w:rsidR="00503F7E" w:rsidRDefault="00503F7E" w:rsidP="00E515E6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1534C">
        <w:rPr>
          <w:rFonts w:ascii="Times New Roman" w:hAnsi="Times New Roman"/>
          <w:color w:val="000000"/>
          <w:sz w:val="28"/>
          <w:szCs w:val="28"/>
          <w:lang w:val="ru-RU"/>
        </w:rPr>
        <w:t>Важно создать для ребенка развивающую среду, увлечь его развивающими играми, стимулировать его воображение, научить составлять целостные образы.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051A3">
        <w:rPr>
          <w:rFonts w:ascii="Times New Roman" w:hAnsi="Times New Roman"/>
          <w:sz w:val="28"/>
          <w:szCs w:val="28"/>
          <w:lang w:val="ru-RU"/>
        </w:rPr>
        <w:t xml:space="preserve">Развивающие игры напрямую связаны с интеллектом, где каждая игра представляет собой </w:t>
      </w:r>
      <w:r w:rsidRPr="008051A3">
        <w:rPr>
          <w:rFonts w:ascii="Times New Roman" w:hAnsi="Times New Roman"/>
          <w:iCs/>
          <w:sz w:val="28"/>
          <w:szCs w:val="28"/>
          <w:lang w:val="ru-RU"/>
        </w:rPr>
        <w:t xml:space="preserve">набор задач, </w:t>
      </w:r>
      <w:r w:rsidRPr="008051A3">
        <w:rPr>
          <w:rFonts w:ascii="Times New Roman" w:hAnsi="Times New Roman"/>
          <w:sz w:val="28"/>
          <w:szCs w:val="28"/>
          <w:lang w:val="ru-RU"/>
        </w:rPr>
        <w:t xml:space="preserve">которые ребенок решает с помощью кубиков и разнообразных фигур. 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Задачи даются ребенку в различной форме: в виде модели, плоского рисунка, письменной или устной инструкции, знакомят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t>с разными способами передачи информации.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 Постепенное возрастание трудности задач в играх позволяет ребенку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t xml:space="preserve">идти вперед 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и совершенствоваться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t xml:space="preserve">самостоятельно, развивать 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свои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t xml:space="preserve">творческие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lastRenderedPageBreak/>
        <w:t>способности.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587D">
        <w:rPr>
          <w:rFonts w:ascii="Times New Roman" w:hAnsi="Times New Roman"/>
          <w:bCs/>
          <w:iCs/>
          <w:sz w:val="28"/>
          <w:szCs w:val="28"/>
          <w:lang w:val="ru-RU"/>
        </w:rPr>
        <w:t xml:space="preserve">Решение задачи 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</w:t>
      </w:r>
      <w:r w:rsidRPr="0044587D">
        <w:rPr>
          <w:rFonts w:ascii="Times New Roman" w:hAnsi="Times New Roman"/>
          <w:bCs/>
          <w:iCs/>
          <w:sz w:val="28"/>
          <w:szCs w:val="28"/>
          <w:lang w:val="ru-RU"/>
        </w:rPr>
        <w:t xml:space="preserve">в виде 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видимых и осязаемых </w:t>
      </w:r>
      <w:r w:rsidRPr="0044587D">
        <w:rPr>
          <w:rFonts w:ascii="Times New Roman" w:hAnsi="Times New Roman"/>
          <w:iCs/>
          <w:sz w:val="28"/>
          <w:szCs w:val="28"/>
          <w:lang w:val="ru-RU"/>
        </w:rPr>
        <w:t>вещей, что</w:t>
      </w:r>
      <w:r w:rsidRPr="0044587D">
        <w:rPr>
          <w:rFonts w:ascii="Times New Roman" w:hAnsi="Times New Roman"/>
          <w:sz w:val="28"/>
          <w:szCs w:val="28"/>
          <w:lang w:val="ru-RU"/>
        </w:rPr>
        <w:t xml:space="preserve"> позволяет сопоставлять наглядно «задание» с «решением» и </w:t>
      </w:r>
      <w:r w:rsidRPr="0044587D">
        <w:rPr>
          <w:rFonts w:ascii="Times New Roman" w:hAnsi="Times New Roman"/>
          <w:bCs/>
          <w:iCs/>
          <w:sz w:val="28"/>
          <w:szCs w:val="28"/>
          <w:lang w:val="ru-RU"/>
        </w:rPr>
        <w:t xml:space="preserve">самому проверить точность выполнения задания. </w:t>
      </w:r>
    </w:p>
    <w:p w:rsidR="00503F7E" w:rsidRPr="008248CC" w:rsidRDefault="00503F7E" w:rsidP="00E515E6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На занятиях используются р</w:t>
      </w:r>
      <w:r>
        <w:rPr>
          <w:rFonts w:ascii="Times New Roman" w:hAnsi="Times New Roman"/>
          <w:sz w:val="28"/>
          <w:szCs w:val="28"/>
          <w:lang w:val="ru-RU"/>
        </w:rPr>
        <w:t xml:space="preserve">азвивающие игры </w:t>
      </w:r>
      <w:proofErr w:type="spellStart"/>
      <w:r w:rsidRPr="0071534C">
        <w:rPr>
          <w:rFonts w:ascii="Times New Roman" w:hAnsi="Times New Roman"/>
          <w:sz w:val="28"/>
          <w:szCs w:val="28"/>
          <w:lang w:val="ru-RU"/>
        </w:rPr>
        <w:t>В.В.Воскобовича</w:t>
      </w:r>
      <w:proofErr w:type="spellEnd"/>
      <w:r w:rsidRPr="0071534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534C">
        <w:rPr>
          <w:rFonts w:ascii="Times New Roman" w:hAnsi="Times New Roman"/>
          <w:sz w:val="28"/>
          <w:szCs w:val="28"/>
          <w:lang w:val="ru-RU"/>
        </w:rPr>
        <w:t>С.П.Никитина</w:t>
      </w:r>
      <w:proofErr w:type="spellEnd"/>
      <w:r w:rsidR="00E90B65">
        <w:rPr>
          <w:rFonts w:ascii="Times New Roman" w:hAnsi="Times New Roman"/>
          <w:sz w:val="28"/>
          <w:szCs w:val="28"/>
          <w:lang w:val="ru-RU"/>
        </w:rPr>
        <w:t>, ООО «Корвет» и другие</w:t>
      </w:r>
      <w:r w:rsidRPr="0071534C">
        <w:rPr>
          <w:rFonts w:ascii="Times New Roman" w:hAnsi="Times New Roman"/>
          <w:sz w:val="28"/>
          <w:szCs w:val="28"/>
          <w:lang w:val="ru-RU"/>
        </w:rPr>
        <w:t>, которые нацелены на развитие творческого начала и мы</w:t>
      </w:r>
      <w:r>
        <w:rPr>
          <w:rFonts w:ascii="Times New Roman" w:hAnsi="Times New Roman"/>
          <w:sz w:val="28"/>
          <w:szCs w:val="28"/>
          <w:lang w:val="ru-RU"/>
        </w:rPr>
        <w:t xml:space="preserve">шления ребенка. Выполняя </w:t>
      </w:r>
      <w:r w:rsidRPr="0071534C">
        <w:rPr>
          <w:rFonts w:ascii="Times New Roman" w:hAnsi="Times New Roman"/>
          <w:sz w:val="28"/>
          <w:szCs w:val="28"/>
          <w:lang w:val="ru-RU"/>
        </w:rPr>
        <w:t>разнообразные задания, ребенок делает много открытий и приучается мыслить креативно. Развивающие игры способствуют развитию пространственных представлений, навыков конструирования и математических способностей. Дети в игровой форме совершенствуют свои знания по математике, обучению грамоте, развитию речи, логике.</w:t>
      </w:r>
    </w:p>
    <w:p w:rsidR="00E90B65" w:rsidRDefault="00503F7E" w:rsidP="00E515E6">
      <w:pPr>
        <w:ind w:firstLine="708"/>
        <w:jc w:val="both"/>
        <w:rPr>
          <w:sz w:val="28"/>
          <w:szCs w:val="28"/>
          <w:lang w:val="ru-RU"/>
        </w:rPr>
      </w:pPr>
      <w:r w:rsidRPr="00D83FCC">
        <w:rPr>
          <w:rFonts w:ascii="Times New Roman" w:hAnsi="Times New Roman"/>
          <w:sz w:val="28"/>
          <w:szCs w:val="28"/>
          <w:lang w:val="ru-RU"/>
        </w:rPr>
        <w:t xml:space="preserve">Основной формой обучения является занятие, в рамках которого используются фронтальная, групповая, парная </w:t>
      </w:r>
      <w:r>
        <w:rPr>
          <w:rFonts w:ascii="Times New Roman" w:hAnsi="Times New Roman"/>
          <w:sz w:val="28"/>
          <w:szCs w:val="28"/>
          <w:lang w:val="ru-RU"/>
        </w:rPr>
        <w:t xml:space="preserve">и индивидуальная формы работы. </w:t>
      </w:r>
      <w:r w:rsidRPr="005255D3">
        <w:rPr>
          <w:rFonts w:ascii="Times New Roman" w:hAnsi="Times New Roman"/>
          <w:sz w:val="28"/>
          <w:szCs w:val="28"/>
          <w:lang w:val="ru-RU"/>
        </w:rPr>
        <w:t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</w:t>
      </w:r>
      <w:r w:rsidRPr="005255D3">
        <w:rPr>
          <w:sz w:val="28"/>
          <w:szCs w:val="28"/>
          <w:lang w:val="ru-RU"/>
        </w:rPr>
        <w:t xml:space="preserve"> </w:t>
      </w:r>
    </w:p>
    <w:p w:rsidR="00503F7E" w:rsidRPr="005255D3" w:rsidRDefault="00503F7E" w:rsidP="00E515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структуру занятия</w:t>
      </w:r>
      <w:r w:rsidRPr="005255D3">
        <w:rPr>
          <w:rFonts w:ascii="Times New Roman" w:hAnsi="Times New Roman"/>
          <w:sz w:val="28"/>
          <w:szCs w:val="28"/>
          <w:lang w:val="ru-RU"/>
        </w:rPr>
        <w:t xml:space="preserve"> входят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255D3">
        <w:rPr>
          <w:rFonts w:ascii="Times New Roman" w:hAnsi="Times New Roman"/>
          <w:sz w:val="28"/>
          <w:szCs w:val="28"/>
          <w:lang w:val="ru-RU"/>
        </w:rPr>
        <w:t>психогимнастика</w:t>
      </w:r>
      <w:proofErr w:type="spellEnd"/>
      <w:r w:rsidRPr="005255D3">
        <w:rPr>
          <w:rFonts w:ascii="Times New Roman" w:hAnsi="Times New Roman"/>
          <w:sz w:val="28"/>
          <w:szCs w:val="28"/>
          <w:lang w:val="ru-RU"/>
        </w:rPr>
        <w:t xml:space="preserve">, пальчиковая гимнастика, динамические паузы и физкультминутки, развивающие и дидактические игры, </w:t>
      </w: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5255D3">
        <w:rPr>
          <w:rFonts w:ascii="Times New Roman" w:hAnsi="Times New Roman"/>
          <w:sz w:val="28"/>
          <w:szCs w:val="28"/>
          <w:lang w:val="ru-RU"/>
        </w:rPr>
        <w:t>создает условия для поддержания психического и физич</w:t>
      </w:r>
      <w:r>
        <w:rPr>
          <w:rFonts w:ascii="Times New Roman" w:hAnsi="Times New Roman"/>
          <w:sz w:val="28"/>
          <w:szCs w:val="28"/>
          <w:lang w:val="ru-RU"/>
        </w:rPr>
        <w:t>еского здоровья детей старшего д</w:t>
      </w:r>
      <w:r w:rsidRPr="005255D3">
        <w:rPr>
          <w:rFonts w:ascii="Times New Roman" w:hAnsi="Times New Roman"/>
          <w:sz w:val="28"/>
          <w:szCs w:val="28"/>
          <w:lang w:val="ru-RU"/>
        </w:rPr>
        <w:t>ошкольного возраста.</w:t>
      </w:r>
    </w:p>
    <w:p w:rsidR="00E11C6D" w:rsidRPr="00E515E6" w:rsidRDefault="00E11C6D" w:rsidP="00E11C6D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занятиях эффективно используются п</w:t>
      </w:r>
      <w:r w:rsidRPr="00CE39D0">
        <w:rPr>
          <w:rFonts w:ascii="Times New Roman" w:hAnsi="Times New Roman"/>
          <w:sz w:val="28"/>
          <w:szCs w:val="28"/>
          <w:lang w:val="ru-RU"/>
        </w:rPr>
        <w:t>едагогические технологии органи</w:t>
      </w:r>
      <w:r>
        <w:rPr>
          <w:rFonts w:ascii="Times New Roman" w:hAnsi="Times New Roman"/>
          <w:sz w:val="28"/>
          <w:szCs w:val="28"/>
          <w:lang w:val="ru-RU"/>
        </w:rPr>
        <w:t>зации образовательного процесса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11C6D" w:rsidRDefault="00E11C6D" w:rsidP="00E11C6D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6672"/>
      </w:tblGrid>
      <w:tr w:rsidR="00E11C6D" w:rsidRPr="003762BF" w:rsidTr="004003E5">
        <w:trPr>
          <w:trHeight w:val="825"/>
        </w:trPr>
        <w:tc>
          <w:tcPr>
            <w:tcW w:w="2967" w:type="dxa"/>
            <w:shd w:val="clear" w:color="auto" w:fill="auto"/>
          </w:tcPr>
          <w:p w:rsidR="00E11C6D" w:rsidRPr="003762BF" w:rsidRDefault="00E11C6D" w:rsidP="004003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3762BF">
              <w:rPr>
                <w:sz w:val="28"/>
                <w:szCs w:val="28"/>
                <w:lang w:val="ru-RU"/>
              </w:rPr>
              <w:t>Педагогические технологии</w:t>
            </w:r>
          </w:p>
        </w:tc>
        <w:tc>
          <w:tcPr>
            <w:tcW w:w="6672" w:type="dxa"/>
            <w:shd w:val="clear" w:color="auto" w:fill="auto"/>
          </w:tcPr>
          <w:p w:rsidR="00E11C6D" w:rsidRPr="003762BF" w:rsidRDefault="00E11C6D" w:rsidP="004003E5">
            <w:pPr>
              <w:pStyle w:val="TableParagraph"/>
              <w:ind w:hanging="1464"/>
              <w:jc w:val="center"/>
              <w:rPr>
                <w:sz w:val="28"/>
                <w:szCs w:val="28"/>
                <w:lang w:val="ru-RU"/>
              </w:rPr>
            </w:pPr>
            <w:r w:rsidRPr="003762BF">
              <w:rPr>
                <w:sz w:val="28"/>
                <w:szCs w:val="28"/>
                <w:lang w:val="ru-RU"/>
              </w:rPr>
              <w:t xml:space="preserve">Методы, приемы, формы </w:t>
            </w:r>
          </w:p>
          <w:p w:rsidR="00E11C6D" w:rsidRPr="003762BF" w:rsidRDefault="00E11C6D" w:rsidP="004003E5">
            <w:pPr>
              <w:pStyle w:val="TableParagraph"/>
              <w:ind w:hanging="14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1C6D" w:rsidRPr="000053AB" w:rsidTr="004003E5">
        <w:trPr>
          <w:trHeight w:val="1135"/>
        </w:trPr>
        <w:tc>
          <w:tcPr>
            <w:tcW w:w="2967" w:type="dxa"/>
            <w:shd w:val="clear" w:color="auto" w:fill="auto"/>
          </w:tcPr>
          <w:p w:rsidR="00E11C6D" w:rsidRDefault="00E11C6D" w:rsidP="004003E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Игровая технология</w:t>
            </w:r>
          </w:p>
          <w:p w:rsidR="00E11C6D" w:rsidRPr="009974E3" w:rsidRDefault="00E11C6D" w:rsidP="004003E5">
            <w:pPr>
              <w:pStyle w:val="TableParagraph"/>
              <w:ind w:left="132" w:firstLine="13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72" w:type="dxa"/>
            <w:shd w:val="clear" w:color="auto" w:fill="auto"/>
          </w:tcPr>
          <w:p w:rsidR="00E11C6D" w:rsidRPr="009974E3" w:rsidRDefault="00E11C6D" w:rsidP="004003E5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4E3">
              <w:rPr>
                <w:rFonts w:ascii="Times New Roman" w:hAnsi="Times New Roman"/>
                <w:sz w:val="28"/>
                <w:szCs w:val="28"/>
              </w:rPr>
              <w:t xml:space="preserve">В структуре каждого занятия одним из основных компонентов является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 разных видов игр: развивающие, дидактические и других.</w:t>
            </w:r>
            <w:r w:rsidRPr="00997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1C6D" w:rsidRPr="000053AB" w:rsidTr="004003E5">
        <w:trPr>
          <w:trHeight w:val="1135"/>
        </w:trPr>
        <w:tc>
          <w:tcPr>
            <w:tcW w:w="2967" w:type="dxa"/>
            <w:shd w:val="clear" w:color="auto" w:fill="auto"/>
          </w:tcPr>
          <w:p w:rsidR="00E11C6D" w:rsidRPr="009974E3" w:rsidRDefault="00E11C6D" w:rsidP="004003E5">
            <w:pPr>
              <w:pStyle w:val="TableParagraph"/>
              <w:ind w:left="132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t>Личностно-орие</w:t>
            </w:r>
            <w:r>
              <w:rPr>
                <w:sz w:val="28"/>
                <w:szCs w:val="28"/>
                <w:lang w:val="ru-RU"/>
              </w:rPr>
              <w:t>нтированная технология</w:t>
            </w:r>
          </w:p>
        </w:tc>
        <w:tc>
          <w:tcPr>
            <w:tcW w:w="6672" w:type="dxa"/>
            <w:shd w:val="clear" w:color="auto" w:fill="auto"/>
          </w:tcPr>
          <w:p w:rsidR="00E11C6D" w:rsidRPr="009974E3" w:rsidRDefault="00E11C6D" w:rsidP="004003E5">
            <w:pPr>
              <w:pStyle w:val="TableParagraph"/>
              <w:ind w:firstLine="1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t xml:space="preserve">Программой созданы условия для реализации природного потенциала, творческих способностей и формирования общечеловеческих ценностей. </w:t>
            </w:r>
          </w:p>
        </w:tc>
      </w:tr>
      <w:tr w:rsidR="00E11C6D" w:rsidRPr="000053AB" w:rsidTr="004003E5">
        <w:trPr>
          <w:trHeight w:val="1091"/>
        </w:trPr>
        <w:tc>
          <w:tcPr>
            <w:tcW w:w="2967" w:type="dxa"/>
            <w:shd w:val="clear" w:color="auto" w:fill="auto"/>
          </w:tcPr>
          <w:p w:rsidR="00E11C6D" w:rsidRPr="009974E3" w:rsidRDefault="00E11C6D" w:rsidP="004003E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ТРИЗ</w:t>
            </w:r>
          </w:p>
        </w:tc>
        <w:tc>
          <w:tcPr>
            <w:tcW w:w="6672" w:type="dxa"/>
            <w:shd w:val="clear" w:color="auto" w:fill="auto"/>
          </w:tcPr>
          <w:p w:rsidR="00E11C6D" w:rsidRPr="009974E3" w:rsidRDefault="00E11C6D" w:rsidP="004003E5">
            <w:pPr>
              <w:pStyle w:val="TableParagraph"/>
              <w:ind w:firstLine="1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t>Программа предусматривает развитие творческого воображения средствами педагоги</w:t>
            </w:r>
            <w:r>
              <w:rPr>
                <w:sz w:val="28"/>
                <w:szCs w:val="28"/>
                <w:lang w:val="ru-RU"/>
              </w:rPr>
              <w:t>ческого инструментария ТРИЗ</w:t>
            </w:r>
          </w:p>
        </w:tc>
      </w:tr>
      <w:tr w:rsidR="00E11C6D" w:rsidRPr="000053AB" w:rsidTr="00400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6D" w:rsidRDefault="00E11C6D" w:rsidP="004003E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9974E3">
              <w:rPr>
                <w:sz w:val="28"/>
                <w:szCs w:val="28"/>
                <w:lang w:val="ru-RU"/>
              </w:rPr>
              <w:t>Здоровье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E11C6D" w:rsidRDefault="00E11C6D" w:rsidP="004003E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9974E3">
              <w:rPr>
                <w:sz w:val="28"/>
                <w:szCs w:val="28"/>
                <w:lang w:val="ru-RU"/>
              </w:rPr>
              <w:t xml:space="preserve">сберегающие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E11C6D" w:rsidRPr="009974E3" w:rsidRDefault="00E11C6D" w:rsidP="004003E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9974E3">
              <w:rPr>
                <w:sz w:val="28"/>
                <w:szCs w:val="28"/>
                <w:lang w:val="ru-RU"/>
              </w:rPr>
              <w:t>технологии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6D" w:rsidRPr="009974E3" w:rsidRDefault="00E11C6D" w:rsidP="004003E5">
            <w:pPr>
              <w:pStyle w:val="TableParagraph"/>
              <w:ind w:firstLine="1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t xml:space="preserve">Использование на занятии пальчиковой </w:t>
            </w:r>
            <w:proofErr w:type="gramStart"/>
            <w:r w:rsidRPr="009974E3">
              <w:rPr>
                <w:sz w:val="28"/>
                <w:szCs w:val="28"/>
                <w:lang w:val="ru-RU"/>
              </w:rPr>
              <w:t xml:space="preserve">гимнастики,  </w:t>
            </w:r>
            <w:proofErr w:type="spellStart"/>
            <w:r w:rsidRPr="009974E3">
              <w:rPr>
                <w:sz w:val="28"/>
                <w:szCs w:val="28"/>
                <w:lang w:val="ru-RU"/>
              </w:rPr>
              <w:t>психогимнастики</w:t>
            </w:r>
            <w:proofErr w:type="spellEnd"/>
            <w:proofErr w:type="gramEnd"/>
            <w:r w:rsidRPr="009974E3">
              <w:rPr>
                <w:sz w:val="28"/>
                <w:szCs w:val="28"/>
                <w:lang w:val="ru-RU"/>
              </w:rPr>
              <w:t xml:space="preserve">, динамических пауз позволяет сохранить психическое и физическое здоровье детей, развить нервную систему ребенка через тонкую моторику, эмоционально-волевые психические процессы с учетом индивидуальных особенностей </w:t>
            </w:r>
            <w:r w:rsidRPr="009974E3">
              <w:rPr>
                <w:sz w:val="28"/>
                <w:szCs w:val="28"/>
                <w:lang w:val="ru-RU"/>
              </w:rPr>
              <w:lastRenderedPageBreak/>
              <w:t>ребенка.</w:t>
            </w:r>
          </w:p>
        </w:tc>
      </w:tr>
      <w:tr w:rsidR="00E11C6D" w:rsidRPr="000053AB" w:rsidTr="004003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6D" w:rsidRPr="009974E3" w:rsidRDefault="00E11C6D" w:rsidP="004003E5">
            <w:pPr>
              <w:pStyle w:val="TableParagraph"/>
              <w:ind w:left="132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lastRenderedPageBreak/>
              <w:t>Информационные технологии</w:t>
            </w:r>
          </w:p>
          <w:p w:rsidR="00E11C6D" w:rsidRPr="009974E3" w:rsidRDefault="00E11C6D" w:rsidP="004003E5">
            <w:pPr>
              <w:pStyle w:val="TableParagraph"/>
              <w:ind w:left="132" w:firstLine="13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6D" w:rsidRPr="009974E3" w:rsidRDefault="00E11C6D" w:rsidP="004003E5">
            <w:pPr>
              <w:pStyle w:val="TableParagraph"/>
              <w:ind w:firstLine="1"/>
              <w:jc w:val="both"/>
              <w:rPr>
                <w:sz w:val="28"/>
                <w:szCs w:val="28"/>
                <w:lang w:val="ru-RU"/>
              </w:rPr>
            </w:pPr>
            <w:r w:rsidRPr="009974E3">
              <w:rPr>
                <w:sz w:val="28"/>
                <w:szCs w:val="28"/>
                <w:lang w:val="ru-RU"/>
              </w:rPr>
              <w:t xml:space="preserve">Использование специальных технических информационных средств позволяет применять на занятиях мультимедийные презентации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9974E3">
              <w:rPr>
                <w:sz w:val="28"/>
                <w:szCs w:val="28"/>
                <w:lang w:val="ru-RU"/>
              </w:rPr>
              <w:t>осуществлять своевременное ин</w:t>
            </w:r>
            <w:r>
              <w:rPr>
                <w:sz w:val="28"/>
                <w:szCs w:val="28"/>
                <w:lang w:val="ru-RU"/>
              </w:rPr>
              <w:t xml:space="preserve">формирование детей, родителей. </w:t>
            </w:r>
          </w:p>
        </w:tc>
      </w:tr>
    </w:tbl>
    <w:p w:rsidR="00E90B65" w:rsidRPr="00D11A54" w:rsidRDefault="00D11A54" w:rsidP="00E515E6">
      <w:pPr>
        <w:widowControl w:val="0"/>
        <w:shd w:val="clear" w:color="auto" w:fill="FFFFFF"/>
        <w:overflowPunct/>
        <w:ind w:firstLine="661"/>
        <w:textAlignment w:val="auto"/>
        <w:rPr>
          <w:rStyle w:val="c11"/>
          <w:rFonts w:ascii="Times New Roman" w:hAnsi="Times New Roman"/>
          <w:sz w:val="28"/>
          <w:szCs w:val="28"/>
          <w:lang w:val="ru-RU"/>
        </w:rPr>
      </w:pPr>
      <w:r w:rsidRPr="00D11A54">
        <w:rPr>
          <w:rFonts w:ascii="Times New Roman" w:hAnsi="Times New Roman"/>
          <w:sz w:val="28"/>
          <w:szCs w:val="28"/>
          <w:lang w:val="ru-RU"/>
        </w:rPr>
        <w:t>Планируемые результаты</w:t>
      </w:r>
      <w:r w:rsidR="00133B27">
        <w:rPr>
          <w:rFonts w:ascii="Times New Roman" w:hAnsi="Times New Roman"/>
          <w:sz w:val="28"/>
          <w:szCs w:val="28"/>
          <w:lang w:val="ru-RU"/>
        </w:rPr>
        <w:t xml:space="preserve"> освоения программы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03F7E" w:rsidRPr="00E90B65" w:rsidRDefault="00503F7E" w:rsidP="00E515E6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color w:val="000000"/>
          <w:sz w:val="28"/>
          <w:szCs w:val="28"/>
        </w:rPr>
      </w:pPr>
      <w:r w:rsidRPr="00E90B65">
        <w:rPr>
          <w:rStyle w:val="c11"/>
          <w:color w:val="000000"/>
          <w:sz w:val="28"/>
          <w:szCs w:val="28"/>
        </w:rPr>
        <w:t>Целевые ориентиры: у детей</w:t>
      </w:r>
      <w:r w:rsidRPr="00E90B65">
        <w:rPr>
          <w:sz w:val="28"/>
          <w:szCs w:val="28"/>
        </w:rPr>
        <w:t xml:space="preserve"> сформирована познавательная активность и положительный настрой к обучению в школе.</w:t>
      </w:r>
    </w:p>
    <w:p w:rsidR="00503F7E" w:rsidRPr="00E90B65" w:rsidRDefault="00503F7E" w:rsidP="00E515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90B65">
        <w:rPr>
          <w:rFonts w:ascii="Times New Roman" w:hAnsi="Times New Roman"/>
          <w:sz w:val="28"/>
          <w:szCs w:val="28"/>
          <w:lang w:val="ru-RU"/>
        </w:rPr>
        <w:t>Личностные: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произвольности познавательных психических и эмоционально-волевых процессов.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наглядно-образного мышления.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вербально-логического мышления.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речи.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оперативной памяти.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мелкой и крупной моторики.</w:t>
      </w:r>
    </w:p>
    <w:p w:rsidR="00503F7E" w:rsidRPr="00FB23EA" w:rsidRDefault="00503F7E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Развитие инициативы в совместной деятельности и игре.</w:t>
      </w:r>
    </w:p>
    <w:p w:rsidR="00503F7E" w:rsidRPr="00FB23EA" w:rsidRDefault="00503F7E" w:rsidP="00E515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Fonts w:ascii="Times New Roman" w:hAnsi="Times New Roman"/>
          <w:sz w:val="28"/>
          <w:szCs w:val="28"/>
          <w:lang w:val="ru-RU"/>
        </w:rPr>
        <w:t>Уважение к себе и к окружающим, к семейным ценностям и культуре.</w:t>
      </w:r>
    </w:p>
    <w:p w:rsidR="00503F7E" w:rsidRPr="009326B8" w:rsidRDefault="00503F7E" w:rsidP="00E515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326B8">
        <w:rPr>
          <w:rFonts w:ascii="Times New Roman" w:hAnsi="Times New Roman"/>
          <w:sz w:val="28"/>
          <w:szCs w:val="28"/>
          <w:lang w:val="ru-RU"/>
        </w:rPr>
        <w:t>Развитие ответственности и трудолюбия.</w:t>
      </w:r>
    </w:p>
    <w:p w:rsidR="00E11C6D" w:rsidRPr="00FB23EA" w:rsidRDefault="00E11C6D" w:rsidP="00E11C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23EA">
        <w:rPr>
          <w:rStyle w:val="c11"/>
          <w:rFonts w:ascii="Times New Roman" w:hAnsi="Times New Roman"/>
          <w:color w:val="000000"/>
          <w:sz w:val="28"/>
          <w:szCs w:val="28"/>
          <w:lang w:val="ru-RU"/>
        </w:rPr>
        <w:t>Результаты освоения программы отслеживаются в процессе наблюдения за деятельностью детей на занятиях.</w:t>
      </w:r>
      <w:r w:rsidRPr="00FB23EA">
        <w:rPr>
          <w:rFonts w:ascii="Times New Roman" w:hAnsi="Times New Roman"/>
          <w:sz w:val="28"/>
          <w:szCs w:val="28"/>
          <w:lang w:val="ru-RU"/>
        </w:rPr>
        <w:t xml:space="preserve"> Диагностические задания проводятся в форме игр, игровых и творческих заданий и включены в структуру занятий.</w:t>
      </w:r>
    </w:p>
    <w:p w:rsidR="00CE39D0" w:rsidRPr="00517A71" w:rsidRDefault="00CE39D0" w:rsidP="00E515E6">
      <w:pPr>
        <w:pStyle w:val="TableParagraph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Для реализации ДООП «Студия творческих игр»</w:t>
      </w:r>
      <w:r w:rsidRPr="00517A71">
        <w:rPr>
          <w:rFonts w:eastAsia="Calibri"/>
          <w:sz w:val="28"/>
          <w:szCs w:val="28"/>
          <w:lang w:val="ru-RU"/>
        </w:rPr>
        <w:t xml:space="preserve"> сформирован учебно-методический комплекс, который постоянно пополняется педагогами. </w:t>
      </w:r>
    </w:p>
    <w:p w:rsidR="00CE39D0" w:rsidRPr="00CE39D0" w:rsidRDefault="00CE39D0" w:rsidP="00E11C6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CE39D0">
        <w:rPr>
          <w:rFonts w:ascii="Times New Roman" w:hAnsi="Times New Roman"/>
          <w:bCs/>
          <w:sz w:val="28"/>
          <w:szCs w:val="28"/>
          <w:lang w:val="ru-RU"/>
        </w:rPr>
        <w:t>Собственные</w:t>
      </w:r>
      <w:r w:rsidRPr="00CE39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39D0">
        <w:rPr>
          <w:rFonts w:ascii="Times New Roman" w:hAnsi="Times New Roman"/>
          <w:bCs/>
          <w:sz w:val="28"/>
          <w:szCs w:val="28"/>
          <w:lang w:val="ru-RU"/>
        </w:rPr>
        <w:t>методические разработки:</w:t>
      </w:r>
    </w:p>
    <w:p w:rsidR="00CE39D0" w:rsidRPr="004E134C" w:rsidRDefault="00CE39D0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планы-</w:t>
      </w:r>
      <w:r w:rsidRPr="004E134C">
        <w:rPr>
          <w:rFonts w:ascii="Times New Roman" w:hAnsi="Times New Roman"/>
          <w:sz w:val="28"/>
          <w:szCs w:val="28"/>
          <w:lang w:val="ru-RU"/>
        </w:rPr>
        <w:t xml:space="preserve">конспекты занятий; </w:t>
      </w:r>
    </w:p>
    <w:p w:rsidR="00CE39D0" w:rsidRPr="004E134C" w:rsidRDefault="00CE39D0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34C">
        <w:rPr>
          <w:rFonts w:ascii="Times New Roman" w:hAnsi="Times New Roman"/>
          <w:sz w:val="28"/>
          <w:szCs w:val="28"/>
          <w:lang w:val="ru-RU"/>
        </w:rPr>
        <w:t>эле</w:t>
      </w:r>
      <w:r>
        <w:rPr>
          <w:rFonts w:ascii="Times New Roman" w:hAnsi="Times New Roman"/>
          <w:sz w:val="28"/>
          <w:szCs w:val="28"/>
          <w:lang w:val="ru-RU"/>
        </w:rPr>
        <w:t>ктронные презентации по темам занятий;</w:t>
      </w:r>
    </w:p>
    <w:p w:rsidR="00CE39D0" w:rsidRPr="004E134C" w:rsidRDefault="00CE39D0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34C">
        <w:rPr>
          <w:rFonts w:ascii="Times New Roman" w:hAnsi="Times New Roman"/>
          <w:sz w:val="28"/>
          <w:szCs w:val="28"/>
          <w:lang w:val="ru-RU"/>
        </w:rPr>
        <w:t>методические разработки;</w:t>
      </w:r>
    </w:p>
    <w:p w:rsidR="00CE39D0" w:rsidRPr="004E134C" w:rsidRDefault="00CE39D0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34C">
        <w:rPr>
          <w:rFonts w:ascii="Times New Roman" w:hAnsi="Times New Roman"/>
          <w:sz w:val="28"/>
          <w:szCs w:val="28"/>
          <w:lang w:val="ru-RU"/>
        </w:rPr>
        <w:t>сценарии семейных представлений;</w:t>
      </w:r>
    </w:p>
    <w:p w:rsidR="00CE39D0" w:rsidRPr="00E515E6" w:rsidRDefault="00CE39D0" w:rsidP="00E515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34C">
        <w:rPr>
          <w:rFonts w:ascii="Times New Roman" w:hAnsi="Times New Roman"/>
          <w:sz w:val="28"/>
          <w:szCs w:val="28"/>
          <w:lang w:val="ru-RU"/>
        </w:rPr>
        <w:t>диагностический инструментарий (критерии результатов освоения программы, материалы для проведения мониторинг</w:t>
      </w:r>
      <w:r>
        <w:rPr>
          <w:rFonts w:ascii="Times New Roman" w:hAnsi="Times New Roman"/>
          <w:sz w:val="28"/>
          <w:szCs w:val="28"/>
          <w:lang w:val="ru-RU"/>
        </w:rPr>
        <w:t>а, анкетирования, тестирования).</w:t>
      </w:r>
    </w:p>
    <w:p w:rsidR="00503F7E" w:rsidRDefault="00503F7E" w:rsidP="00E515E6">
      <w:pPr>
        <w:widowControl w:val="0"/>
        <w:shd w:val="clear" w:color="auto" w:fill="FFFFFF"/>
        <w:overflowPunct/>
        <w:ind w:firstLine="709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4F6A5C" w:rsidRPr="004F6A5C" w:rsidRDefault="004F6A5C" w:rsidP="00E515E6">
      <w:pPr>
        <w:widowControl w:val="0"/>
        <w:shd w:val="clear" w:color="auto" w:fill="FFFFFF"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4F6A5C">
        <w:rPr>
          <w:rFonts w:ascii="Times New Roman" w:hAnsi="Times New Roman"/>
          <w:sz w:val="28"/>
          <w:szCs w:val="28"/>
          <w:lang w:val="ru-RU"/>
        </w:rPr>
        <w:t>Список литературы:</w:t>
      </w:r>
    </w:p>
    <w:p w:rsidR="004F6A5C" w:rsidRPr="00A43941" w:rsidRDefault="004F6A5C" w:rsidP="00E515E6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 xml:space="preserve">Нестеренко А.А. </w:t>
      </w:r>
      <w:proofErr w:type="spellStart"/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>ТРИЗобретатель</w:t>
      </w:r>
      <w:proofErr w:type="spellEnd"/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 xml:space="preserve">: учебное пособие / </w:t>
      </w:r>
      <w:proofErr w:type="spellStart"/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>А.А.Нестеренко</w:t>
      </w:r>
      <w:proofErr w:type="spellEnd"/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 xml:space="preserve">, Г.В. Терехова – Москва: </w:t>
      </w:r>
      <w:r w:rsidRPr="00A43941">
        <w:rPr>
          <w:rFonts w:ascii="Times New Roman" w:hAnsi="Times New Roman"/>
          <w:color w:val="000000"/>
          <w:sz w:val="28"/>
          <w:szCs w:val="28"/>
        </w:rPr>
        <w:t>BOOKINFILE</w:t>
      </w:r>
      <w:r w:rsidRPr="00A43941">
        <w:rPr>
          <w:rFonts w:ascii="Times New Roman" w:hAnsi="Times New Roman"/>
          <w:color w:val="000000"/>
          <w:sz w:val="28"/>
          <w:szCs w:val="28"/>
          <w:lang w:val="ru-RU"/>
        </w:rPr>
        <w:t>, 2017 г. – 316 с., ил., табл.</w:t>
      </w:r>
    </w:p>
    <w:p w:rsidR="004F6A5C" w:rsidRPr="0047022E" w:rsidRDefault="004F6A5C" w:rsidP="00E515E6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2E">
        <w:rPr>
          <w:rFonts w:ascii="Times New Roman" w:hAnsi="Times New Roman"/>
          <w:sz w:val="28"/>
          <w:szCs w:val="28"/>
        </w:rPr>
        <w:t xml:space="preserve">Панфилова Э.Н. </w:t>
      </w:r>
      <w:proofErr w:type="spellStart"/>
      <w:r w:rsidRPr="0047022E">
        <w:rPr>
          <w:rFonts w:ascii="Times New Roman" w:hAnsi="Times New Roman"/>
          <w:sz w:val="28"/>
          <w:szCs w:val="28"/>
        </w:rPr>
        <w:t>Развивалка.ру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: дополнительная общеразвивающая программа /под ред. </w:t>
      </w:r>
      <w:proofErr w:type="spellStart"/>
      <w:r w:rsidRPr="0047022E">
        <w:rPr>
          <w:rFonts w:ascii="Times New Roman" w:hAnsi="Times New Roman"/>
          <w:sz w:val="28"/>
          <w:szCs w:val="28"/>
        </w:rPr>
        <w:t>Л.С</w:t>
      </w:r>
      <w:r>
        <w:rPr>
          <w:rFonts w:ascii="Times New Roman" w:hAnsi="Times New Roman"/>
          <w:sz w:val="28"/>
          <w:szCs w:val="28"/>
        </w:rPr>
        <w:t>.</w:t>
      </w:r>
      <w:r w:rsidRPr="0047022E">
        <w:rPr>
          <w:rFonts w:ascii="Times New Roman" w:hAnsi="Times New Roman"/>
          <w:sz w:val="28"/>
          <w:szCs w:val="28"/>
        </w:rPr>
        <w:t>Вакуленко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2E">
        <w:rPr>
          <w:rFonts w:ascii="Times New Roman" w:hAnsi="Times New Roman"/>
          <w:sz w:val="28"/>
          <w:szCs w:val="28"/>
        </w:rPr>
        <w:t>О.М.Вотиновой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. – Санкт-Петербург: ООО «Развивающие игры </w:t>
      </w:r>
      <w:proofErr w:type="spellStart"/>
      <w:r w:rsidRPr="0047022E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47022E">
        <w:rPr>
          <w:rFonts w:ascii="Times New Roman" w:hAnsi="Times New Roman"/>
          <w:sz w:val="28"/>
          <w:szCs w:val="28"/>
        </w:rPr>
        <w:t>», КАРО, 2017. – 112 с.</w:t>
      </w:r>
    </w:p>
    <w:p w:rsidR="004F6A5C" w:rsidRPr="0047022E" w:rsidRDefault="004F6A5C" w:rsidP="00E515E6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22E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 Л.Г., Холина Н.П. Раз – ступенька, два –ступенька… Практический курс математики для дошкольников. Методические рекомендации. </w:t>
      </w:r>
      <w:proofErr w:type="gramStart"/>
      <w:r w:rsidRPr="0047022E">
        <w:rPr>
          <w:rFonts w:ascii="Times New Roman" w:hAnsi="Times New Roman"/>
          <w:sz w:val="28"/>
          <w:szCs w:val="28"/>
        </w:rPr>
        <w:t>М.:</w:t>
      </w:r>
      <w:proofErr w:type="spellStart"/>
      <w:r w:rsidRPr="0047022E">
        <w:rPr>
          <w:rFonts w:ascii="Times New Roman" w:hAnsi="Times New Roman"/>
          <w:sz w:val="28"/>
          <w:szCs w:val="28"/>
        </w:rPr>
        <w:t>Ювента</w:t>
      </w:r>
      <w:proofErr w:type="spellEnd"/>
      <w:proofErr w:type="gramEnd"/>
      <w:r w:rsidRPr="0047022E">
        <w:rPr>
          <w:rFonts w:ascii="Times New Roman" w:hAnsi="Times New Roman"/>
          <w:sz w:val="28"/>
          <w:szCs w:val="28"/>
        </w:rPr>
        <w:t xml:space="preserve">, 2008. -  254с.                                                                                                                                  </w:t>
      </w:r>
    </w:p>
    <w:p w:rsidR="00D647DA" w:rsidRPr="00E515E6" w:rsidRDefault="004F6A5C" w:rsidP="00E515E6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22E">
        <w:rPr>
          <w:rFonts w:ascii="Times New Roman" w:hAnsi="Times New Roman"/>
          <w:sz w:val="28"/>
          <w:szCs w:val="28"/>
        </w:rPr>
        <w:lastRenderedPageBreak/>
        <w:t>Сидорчук</w:t>
      </w:r>
      <w:proofErr w:type="spellEnd"/>
      <w:r w:rsidRPr="0047022E">
        <w:rPr>
          <w:rFonts w:ascii="Times New Roman" w:hAnsi="Times New Roman"/>
          <w:sz w:val="28"/>
          <w:szCs w:val="28"/>
        </w:rPr>
        <w:t xml:space="preserve"> Т.А. Методы формирования навыков мышления, воображения и речи дошкольников. Учебное пособие для работников дошкольных учреждений. – АО «Первая Образц</w:t>
      </w:r>
      <w:r w:rsidR="00E515E6">
        <w:rPr>
          <w:rFonts w:ascii="Times New Roman" w:hAnsi="Times New Roman"/>
          <w:sz w:val="28"/>
          <w:szCs w:val="28"/>
        </w:rPr>
        <w:t>овая типография», 2015. – 248 с.</w:t>
      </w:r>
    </w:p>
    <w:sectPr w:rsidR="00D647DA" w:rsidRPr="00E515E6" w:rsidSect="00503F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31B"/>
    <w:multiLevelType w:val="hybridMultilevel"/>
    <w:tmpl w:val="EB6C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5"/>
    <w:rsid w:val="00114B24"/>
    <w:rsid w:val="00133B27"/>
    <w:rsid w:val="00171A86"/>
    <w:rsid w:val="004F6A5C"/>
    <w:rsid w:val="00503F7E"/>
    <w:rsid w:val="009B4993"/>
    <w:rsid w:val="00CC27C5"/>
    <w:rsid w:val="00CE39D0"/>
    <w:rsid w:val="00D01567"/>
    <w:rsid w:val="00D11A54"/>
    <w:rsid w:val="00D647DA"/>
    <w:rsid w:val="00DD2B95"/>
    <w:rsid w:val="00E11C6D"/>
    <w:rsid w:val="00E515E6"/>
    <w:rsid w:val="00E90B65"/>
    <w:rsid w:val="00ED7D27"/>
    <w:rsid w:val="00E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7DB0-C2C8-4A68-8697-1F0CF5B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14B24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503F7E"/>
  </w:style>
  <w:style w:type="paragraph" w:customStyle="1" w:styleId="c13">
    <w:name w:val="c13"/>
    <w:basedOn w:val="a"/>
    <w:rsid w:val="00503F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2">
    <w:name w:val="Абзац списка2"/>
    <w:basedOn w:val="a"/>
    <w:rsid w:val="004F6A5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E90B6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E39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/>
    </w:rPr>
  </w:style>
  <w:style w:type="paragraph" w:customStyle="1" w:styleId="21">
    <w:name w:val="Заголовок 21"/>
    <w:basedOn w:val="a"/>
    <w:uiPriority w:val="1"/>
    <w:qFormat/>
    <w:rsid w:val="00CE39D0"/>
    <w:pPr>
      <w:widowControl w:val="0"/>
      <w:overflowPunct/>
      <w:adjustRightInd/>
      <w:spacing w:line="275" w:lineRule="exact"/>
      <w:ind w:left="395"/>
      <w:textAlignment w:val="auto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39D0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hap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2022-11-10T11:39:00Z</dcterms:created>
  <dcterms:modified xsi:type="dcterms:W3CDTF">2022-11-10T12:05:00Z</dcterms:modified>
</cp:coreProperties>
</file>