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9" w:rsidRPr="00DF2375" w:rsidRDefault="004012B9" w:rsidP="00401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2B9" w:rsidRDefault="004012B9" w:rsidP="00DF2375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75">
        <w:rPr>
          <w:rFonts w:ascii="Times New Roman" w:hAnsi="Times New Roman" w:cs="Times New Roman"/>
          <w:b/>
          <w:sz w:val="24"/>
          <w:szCs w:val="24"/>
        </w:rPr>
        <w:t>РЕДКИЕ  РАСТЕНИЯ  ВОДОЕМОВ  ИХ ЗНАЧЕНИЕ В  ФОРМИРОВАНИИ  ПРИРОДООХРАННЫХ  НАВЫКОВ ШКОЛЬНИКОВ</w:t>
      </w:r>
    </w:p>
    <w:p w:rsidR="00DF2375" w:rsidRPr="00DF2375" w:rsidRDefault="00DF2375" w:rsidP="00DF2375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75" w:rsidRPr="00DF2375" w:rsidRDefault="00DF2375" w:rsidP="00DF23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375">
        <w:rPr>
          <w:rFonts w:ascii="Times New Roman" w:hAnsi="Times New Roman" w:cs="Times New Roman"/>
          <w:b/>
          <w:sz w:val="24"/>
          <w:szCs w:val="24"/>
        </w:rPr>
        <w:t>Учитель географии, биологии</w:t>
      </w:r>
    </w:p>
    <w:p w:rsidR="00DF2375" w:rsidRPr="00DF2375" w:rsidRDefault="00DF2375" w:rsidP="00DF23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375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DF2375">
        <w:rPr>
          <w:rFonts w:ascii="Times New Roman" w:hAnsi="Times New Roman" w:cs="Times New Roman"/>
          <w:b/>
          <w:sz w:val="24"/>
          <w:szCs w:val="24"/>
        </w:rPr>
        <w:t>Новоживотинновская</w:t>
      </w:r>
      <w:proofErr w:type="spellEnd"/>
      <w:r w:rsidRPr="00DF2375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DF2375" w:rsidRPr="00DF2375" w:rsidRDefault="00DF2375" w:rsidP="00DF23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375">
        <w:rPr>
          <w:rFonts w:ascii="Times New Roman" w:hAnsi="Times New Roman" w:cs="Times New Roman"/>
          <w:b/>
          <w:sz w:val="24"/>
          <w:szCs w:val="24"/>
        </w:rPr>
        <w:t>Людмила Николаевна Новоточинова</w:t>
      </w:r>
    </w:p>
    <w:p w:rsidR="00DF2375" w:rsidRPr="00DF2375" w:rsidRDefault="00DF2375" w:rsidP="00DF2375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75" w:rsidRPr="00DF2375" w:rsidRDefault="00DF2375" w:rsidP="00DF2375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 острой проблемой в эпоху научно-технического прогресса  становится  охрана животного и растительного мира. Сейчас, в связи с освоением новых земель все меньше и меньше остается участков с естественной растительностью. В результате такой работы исчезают места обитания многих дикорастущих и редких видов растений. Происходит обеднение видового состава флоры и фауны на всем земном шаре. В связи с этим и обусловлена актуализация выбранной темы.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сохранения редкого </w:t>
      </w: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создание </w:t>
      </w: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особоохраняемых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территорий  и издание Красной Книги – федерального и регионального уровня.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Рамонский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район входит в регион с </w:t>
      </w: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типичными</w:t>
      </w:r>
      <w:proofErr w:type="gram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для европейской части Российской Федерации и имеет те же  экологические проблемы сохранения </w:t>
      </w: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. Все большее число растений становится объектами Красной Книги, поэтому проблемы их охраны в области стоят очень остро. Изучение этих растений, мониторинг состояния, пропаганда бережного отношения к растительному миру, все это позволяет снизить остроту проблемы и привлечь внимание широкой общественности к охране </w:t>
      </w: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>. Не маловажное значение в решении этих проблем имеет формирование природоохранных навыков среди учащихся школ.  В связи с этим были поставлены цели:</w:t>
      </w:r>
    </w:p>
    <w:p w:rsidR="004012B9" w:rsidRPr="00DF2375" w:rsidRDefault="004012B9" w:rsidP="004012B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1.Изучить видовой состав редких растений водоемов, занесенных в региональную </w:t>
      </w:r>
      <w:proofErr w:type="gramStart"/>
      <w:r w:rsidRPr="00DF237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Pr="00DF2375">
        <w:rPr>
          <w:rFonts w:ascii="Times New Roman" w:hAnsi="Times New Roman" w:cs="Times New Roman"/>
          <w:sz w:val="24"/>
          <w:szCs w:val="24"/>
        </w:rPr>
        <w:t>расную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книгу.</w:t>
      </w:r>
    </w:p>
    <w:p w:rsidR="004012B9" w:rsidRPr="00DF2375" w:rsidRDefault="004012B9" w:rsidP="004012B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2. Дать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биоморфологическую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краснокнижного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разнообразия видов водных растений.</w:t>
      </w:r>
    </w:p>
    <w:p w:rsidR="004012B9" w:rsidRPr="00DF2375" w:rsidRDefault="004012B9" w:rsidP="004012B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3. Определить причины сокращения численности редких видов растений. </w:t>
      </w:r>
    </w:p>
    <w:p w:rsidR="004012B9" w:rsidRPr="00DF2375" w:rsidRDefault="004012B9" w:rsidP="004012B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>4. Рассмотреть использование результатов работы в природоохранном воспитании школьников.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   Объектами исследования были редкие растения водоемов, основные методы: работа с литературой и гербарной коллекцией.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Водоемы района как среду обитания растений, отличает температура, газовый режим, состав минеральных и органических примесей в воде, прозрачность воды, освещенность на разных глубинах, колебания уровня воды, рельеф дна.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>В зависимости от этого растения в своем распределении образуют зональность водной растительности. Каждая зона характеризуется  определенной группировкой земноводных и водных растений, среди которых встречаются редкие и исчезающие виды.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Было изучено 11 видов редких растений водоемов, они относятся к 7 семействам, самым крупным является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Рдестовые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>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Среди этих видов есть укореняющиеся </w:t>
      </w:r>
      <w:proofErr w:type="gramStart"/>
      <w:r w:rsidRPr="00DF2375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DF2375">
        <w:rPr>
          <w:rFonts w:ascii="Times New Roman" w:hAnsi="Times New Roman" w:cs="Times New Roman"/>
          <w:sz w:val="24"/>
          <w:szCs w:val="24"/>
        </w:rPr>
        <w:t xml:space="preserve"> например: Белозор Болотный,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есть плавающие </w:t>
      </w:r>
      <w:proofErr w:type="gramStart"/>
      <w:r w:rsidRPr="00DF2375">
        <w:rPr>
          <w:rFonts w:ascii="Times New Roman" w:hAnsi="Times New Roman" w:cs="Times New Roman"/>
          <w:sz w:val="24"/>
          <w:szCs w:val="24"/>
        </w:rPr>
        <w:t>наводные</w:t>
      </w:r>
      <w:proofErr w:type="gramEnd"/>
      <w:r w:rsidRPr="00DF2375">
        <w:rPr>
          <w:rFonts w:ascii="Times New Roman" w:hAnsi="Times New Roman" w:cs="Times New Roman"/>
          <w:sz w:val="24"/>
          <w:szCs w:val="24"/>
        </w:rPr>
        <w:t xml:space="preserve"> например: Сальвиния плавающая,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Пузырчатая, Пузырчатка Малая, Рогульник,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lastRenderedPageBreak/>
        <w:t xml:space="preserve">и погружённые это Роголистник Донской и растения семейства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Рдестовые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>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>По категориям редкости они делятся:</w:t>
      </w:r>
    </w:p>
    <w:p w:rsidR="004012B9" w:rsidRPr="00DF2375" w:rsidRDefault="004012B9" w:rsidP="004012B9">
      <w:pPr>
        <w:tabs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0 — вероятно исчезнувшие. </w:t>
      </w:r>
      <w:r w:rsidRPr="00DF2375">
        <w:rPr>
          <w:rFonts w:ascii="Times New Roman" w:hAnsi="Times New Roman" w:cs="Times New Roman"/>
          <w:sz w:val="24"/>
          <w:szCs w:val="24"/>
        </w:rPr>
        <w:t>Рдест Альпийский</w:t>
      </w:r>
    </w:p>
    <w:p w:rsidR="004012B9" w:rsidRPr="00DF2375" w:rsidRDefault="004012B9" w:rsidP="004012B9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1 — находящиеся под угрозой исчезновения. </w:t>
      </w:r>
      <w:r w:rsidRPr="00DF2375">
        <w:rPr>
          <w:rFonts w:ascii="Times New Roman" w:hAnsi="Times New Roman" w:cs="Times New Roman"/>
          <w:sz w:val="24"/>
          <w:szCs w:val="24"/>
        </w:rPr>
        <w:t xml:space="preserve">Белозор Болотный,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375">
        <w:rPr>
          <w:rFonts w:ascii="Times New Roman" w:hAnsi="Times New Roman" w:cs="Times New Roman"/>
          <w:sz w:val="24"/>
          <w:szCs w:val="24"/>
        </w:rPr>
        <w:t>Пузырчатая</w:t>
      </w:r>
      <w:proofErr w:type="gramEnd"/>
    </w:p>
    <w:p w:rsidR="004012B9" w:rsidRPr="00DF2375" w:rsidRDefault="004012B9" w:rsidP="004012B9">
      <w:pPr>
        <w:tabs>
          <w:tab w:val="left" w:pos="-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2 — сокращающиеся в численности.</w:t>
      </w:r>
      <w:proofErr w:type="gram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375">
        <w:rPr>
          <w:rFonts w:ascii="Times New Roman" w:hAnsi="Times New Roman" w:cs="Times New Roman"/>
          <w:sz w:val="24"/>
          <w:szCs w:val="24"/>
        </w:rPr>
        <w:t xml:space="preserve">Рдест Длиннейший, Рдест Остролистный, Рдест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Туполистный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>, Роголистник Донской</w:t>
      </w:r>
    </w:p>
    <w:p w:rsidR="004012B9" w:rsidRPr="00DF2375" w:rsidRDefault="004012B9" w:rsidP="004012B9">
      <w:pPr>
        <w:tabs>
          <w:tab w:val="left" w:pos="-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3 — редкие, которые имеют малую численность и распространены на ограниченной территории.</w:t>
      </w:r>
      <w:proofErr w:type="gramEnd"/>
      <w:r w:rsidRPr="00DF2375">
        <w:rPr>
          <w:rFonts w:ascii="Times New Roman" w:hAnsi="Times New Roman" w:cs="Times New Roman"/>
          <w:sz w:val="24"/>
          <w:szCs w:val="24"/>
        </w:rPr>
        <w:t xml:space="preserve"> Сальвиния Плавающая, Рогульник, Пузырчатка Малая</w:t>
      </w:r>
    </w:p>
    <w:p w:rsidR="004012B9" w:rsidRPr="00DF2375" w:rsidRDefault="004012B9" w:rsidP="004012B9">
      <w:pPr>
        <w:tabs>
          <w:tab w:val="left" w:pos="-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DF23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DF2375">
        <w:rPr>
          <w:rFonts w:ascii="Times New Roman" w:hAnsi="Times New Roman" w:cs="Times New Roman"/>
          <w:sz w:val="24"/>
          <w:szCs w:val="24"/>
          <w:lang w:eastAsia="ru-RU"/>
        </w:rPr>
        <w:t>неопределённые по статусу, достаточных сведений об их состоянии в природе в настоящее время нет, либо они не в полной мере соответствуют критериям всех остальных категорий.</w:t>
      </w:r>
      <w:r w:rsidRPr="00DF2375">
        <w:rPr>
          <w:rFonts w:ascii="Times New Roman" w:hAnsi="Times New Roman" w:cs="Times New Roman"/>
          <w:sz w:val="24"/>
          <w:szCs w:val="24"/>
        </w:rPr>
        <w:t xml:space="preserve"> Рдест Злаковый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>Некоторые виды довольно широко распространены на территории Воронежской области: Сальвиния Плавающая, Рдест Альпийский, а некоторые единичную встречаемость: Рдест Злаковый, Рдест Донской.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биоморфологических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особенностей выявило, что эти растения представлены разными жизненными формами, однолетники: Сальвиния плавающая, Рогульник;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 многолетние </w:t>
      </w:r>
      <w:proofErr w:type="gramStart"/>
      <w:r w:rsidRPr="00DF2375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DF2375">
        <w:rPr>
          <w:rFonts w:ascii="Times New Roman" w:hAnsi="Times New Roman" w:cs="Times New Roman"/>
          <w:sz w:val="24"/>
          <w:szCs w:val="24"/>
        </w:rPr>
        <w:t xml:space="preserve"> среди которых укореняющиеся: Белозор Болотный, Рдест Разнолистный, Рдест Длиннейший, Рдест Остролистный  и др.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К плавающим многолетникам относятся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Альдрованда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Пузырчатая, Пузырчатка Малая.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>Основными тенденциями численности вида является: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- особенности изменения </w:t>
      </w:r>
      <w:proofErr w:type="spellStart"/>
      <w:proofErr w:type="gramStart"/>
      <w:r w:rsidRPr="00DF2375">
        <w:rPr>
          <w:rFonts w:ascii="Times New Roman" w:hAnsi="Times New Roman" w:cs="Times New Roman"/>
          <w:sz w:val="24"/>
          <w:szCs w:val="24"/>
        </w:rPr>
        <w:t>метео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условий</w:t>
      </w:r>
      <w:proofErr w:type="gramEnd"/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 xml:space="preserve">- изменения </w:t>
      </w:r>
      <w:proofErr w:type="spellStart"/>
      <w:r w:rsidRPr="00DF2375">
        <w:rPr>
          <w:rFonts w:ascii="Times New Roman" w:hAnsi="Times New Roman" w:cs="Times New Roman"/>
          <w:sz w:val="24"/>
          <w:szCs w:val="24"/>
        </w:rPr>
        <w:t>обводненности</w:t>
      </w:r>
      <w:proofErr w:type="spellEnd"/>
      <w:r w:rsidRPr="00DF2375">
        <w:rPr>
          <w:rFonts w:ascii="Times New Roman" w:hAnsi="Times New Roman" w:cs="Times New Roman"/>
          <w:sz w:val="24"/>
          <w:szCs w:val="24"/>
        </w:rPr>
        <w:t xml:space="preserve"> водоемов по годам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375">
        <w:rPr>
          <w:rFonts w:ascii="Times New Roman" w:hAnsi="Times New Roman" w:cs="Times New Roman"/>
          <w:sz w:val="24"/>
          <w:szCs w:val="24"/>
        </w:rPr>
        <w:t>- антропогенное воздействие на водоемы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лимитирующие </w:t>
      </w: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влияющие на численность видов являются: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>- зарастание водоемов, что приводит к сокращению мест обитания и сокращению вида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>- производство торфоразработок и мелиоративных работ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- загрязнение </w:t>
      </w: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водоемов</w:t>
      </w:r>
      <w:proofErr w:type="gram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что приводит их к </w:t>
      </w: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эфтрофикации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(увеличение органического загрязнения)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>- узкая экологическая амплитуда многих видов растений.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Мерами охраны с нашей точки зрения могут быть соблюдение режима существующих охраняемых территорий  и создание новых, особенно в местах обитания наиболее уязвимых видов.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Сохранению </w:t>
      </w:r>
      <w:proofErr w:type="spell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 и предотвращению изменения численности видов существенно может помочь направленное природоохранное воспитание школьников  и формирование навыков правильного поведения в природе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>Это может осуществляться в разных формах учебной деятельности, но наиболее эффективной из них является – экскурсии в природу.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Из экскурсии дети приобретают знания о растительном богатстве в целом, и растениях которые нуждаются в охране и бережном отношении.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Мной разработана экскурсия </w:t>
      </w: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стоят следующие задачи:</w:t>
      </w:r>
    </w:p>
    <w:p w:rsidR="004012B9" w:rsidRPr="00DF2375" w:rsidRDefault="004012B9" w:rsidP="004012B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водоеме как природной экосистеме, ее роли в окружающей природе и жизни человека;</w:t>
      </w:r>
    </w:p>
    <w:p w:rsidR="004012B9" w:rsidRPr="00DF2375" w:rsidRDefault="004012B9" w:rsidP="004012B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основной видовой состав и редкие охраняемые растения  водоема;</w:t>
      </w:r>
    </w:p>
    <w:p w:rsidR="004012B9" w:rsidRPr="00DF2375" w:rsidRDefault="004012B9" w:rsidP="004012B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взаимосвязи животных и растений друг с другом и их средой обитания;</w:t>
      </w:r>
    </w:p>
    <w:p w:rsidR="004012B9" w:rsidRPr="00DF2375" w:rsidRDefault="004012B9" w:rsidP="004012B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значение водоема в природе и жизни человека;</w:t>
      </w:r>
    </w:p>
    <w:p w:rsidR="004012B9" w:rsidRPr="00DF2375" w:rsidRDefault="004012B9" w:rsidP="004012B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и реализовать по возможности  меры по охране данного водоема и его биоценоза.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На экскурсии </w:t>
      </w:r>
      <w:r w:rsidRPr="00DF2375">
        <w:rPr>
          <w:rFonts w:ascii="Times New Roman" w:hAnsi="Times New Roman" w:cs="Times New Roman"/>
          <w:i/>
          <w:sz w:val="24"/>
          <w:szCs w:val="24"/>
          <w:lang w:eastAsia="ru-RU"/>
        </w:rPr>
        <w:t>дети познакомятся</w:t>
      </w:r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23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3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 и какова их роль в жизни животных; (</w:t>
      </w:r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Растение наводной вегетации.</w:t>
      </w:r>
      <w:proofErr w:type="gramEnd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Корни прикреплены ко дну, большая часть – над водой. </w:t>
      </w:r>
      <w:proofErr w:type="gramStart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Растения</w:t>
      </w:r>
      <w:proofErr w:type="gramEnd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укорененные на дне, с плавающими листьями. </w:t>
      </w:r>
      <w:proofErr w:type="gramStart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Растение подводной вегетации (почти полностью погружены в воду)</w:t>
      </w:r>
      <w:proofErr w:type="gramEnd"/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Видовым составом водоемов (</w:t>
      </w:r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Поверхность водоема - Жуки-вертячки, водяные клопы, водомерки, гладыши:</w:t>
      </w:r>
      <w:proofErr w:type="gramEnd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Толща воды с расположенными в ней органами растени</w:t>
      </w:r>
      <w:proofErr w:type="gramStart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Простейшие, </w:t>
      </w:r>
      <w:proofErr w:type="spellStart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ветвистоусые</w:t>
      </w:r>
      <w:proofErr w:type="spellEnd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веслоногие рачки, рыбы, жуки-плавунцы, клопы-гладыши, водяные скорпионы, личинки плавунцов, ручейников; Дно водоема- Личинки ручейника, стрекозы, </w:t>
      </w:r>
      <w:proofErr w:type="spellStart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комара-дергунца</w:t>
      </w:r>
      <w:proofErr w:type="spellEnd"/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(мотыль); куколки насекомых, двустворчатые моллюски (шаровка, горошина), малощетинковые черви)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Сформируют </w:t>
      </w: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взаимосвязи компонентов водоема и для закрепления приобретенных знаний, они выполнят задания по инструктивным карточкам.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экскурсии будут способствовать природоохранных навыков правильного поведения в природе школьников.</w:t>
      </w: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2B9" w:rsidRPr="00DF2375" w:rsidRDefault="004012B9" w:rsidP="004012B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2B9" w:rsidRPr="00DF2375" w:rsidRDefault="004012B9" w:rsidP="00401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D96" w:rsidRPr="00DF2375" w:rsidRDefault="00DF2375">
      <w:pPr>
        <w:rPr>
          <w:rFonts w:ascii="Times New Roman" w:hAnsi="Times New Roman" w:cs="Times New Roman"/>
          <w:sz w:val="24"/>
          <w:szCs w:val="24"/>
        </w:rPr>
      </w:pPr>
    </w:p>
    <w:sectPr w:rsidR="00066D96" w:rsidRPr="00DF2375" w:rsidSect="00BF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39B3"/>
    <w:multiLevelType w:val="multilevel"/>
    <w:tmpl w:val="09D8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B9"/>
    <w:rsid w:val="00057F1E"/>
    <w:rsid w:val="00334FF5"/>
    <w:rsid w:val="004012B9"/>
    <w:rsid w:val="006C22DB"/>
    <w:rsid w:val="00A1209A"/>
    <w:rsid w:val="00BF031A"/>
    <w:rsid w:val="00D316C3"/>
    <w:rsid w:val="00D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969</Words>
  <Characters>5527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3</cp:revision>
  <cp:lastPrinted>2019-02-06T08:16:00Z</cp:lastPrinted>
  <dcterms:created xsi:type="dcterms:W3CDTF">2019-02-06T08:14:00Z</dcterms:created>
  <dcterms:modified xsi:type="dcterms:W3CDTF">2019-02-08T12:07:00Z</dcterms:modified>
</cp:coreProperties>
</file>