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23C" w:rsidRPr="00CE223C" w:rsidRDefault="00CE223C" w:rsidP="00CE22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Номинация практики: «</w:t>
      </w:r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практики классного руководителя» Седых Любовь Викторовна, учитель биологии, классный руководитель 9Б класса</w:t>
      </w:r>
    </w:p>
    <w:p w:rsidR="00CE223C" w:rsidRPr="00CE223C" w:rsidRDefault="00CE223C" w:rsidP="00CE22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  <w:proofErr w:type="spellStart"/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Избердеевская</w:t>
      </w:r>
      <w:proofErr w:type="spellEnd"/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 имени Героя Советского Союза </w:t>
      </w:r>
      <w:proofErr w:type="spellStart"/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В.В.Кораблина</w:t>
      </w:r>
      <w:proofErr w:type="spellEnd"/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Петровского района Тамбовской области</w:t>
      </w:r>
    </w:p>
    <w:p w:rsidR="00CE223C" w:rsidRPr="00CE223C" w:rsidRDefault="00CE223C" w:rsidP="00CE22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Название воспитательной практики: </w:t>
      </w:r>
      <w:r w:rsidR="00BC6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«Воспитание гражданского сознания подростков через проектную технологию».</w:t>
      </w:r>
    </w:p>
    <w:p w:rsidR="00CE223C" w:rsidRPr="00CE223C" w:rsidRDefault="00CE223C" w:rsidP="00CE22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Цель воспитательной практики: </w:t>
      </w:r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духовно </w:t>
      </w:r>
      <w:r w:rsidRPr="00CE2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нравственной личности</w:t>
      </w:r>
      <w:r w:rsidRPr="00CE2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обладающей экологическим сознанием, на основании которого развиваются экологическое мышление и мировоззрение, реализуемые в виде совокупности конкретных действий и поступков учащихся, связанных с гражданским и патриотическим сознанием.</w:t>
      </w:r>
      <w:r w:rsidRPr="00CE2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коммуникации и деятельности актуализировать патриотические чувства уважения к истории и традициям нашей Родины, гражданской ответственности через переживание и осознание исторической ситуации защиты страны, значения памяти в жизни и подвиге человека.</w:t>
      </w:r>
    </w:p>
    <w:p w:rsidR="00CE223C" w:rsidRPr="00CE223C" w:rsidRDefault="00CE223C" w:rsidP="00CE22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Задачи воспитательной практики:</w:t>
      </w:r>
    </w:p>
    <w:p w:rsidR="00CE223C" w:rsidRPr="00CE223C" w:rsidRDefault="00CE223C" w:rsidP="00CE223C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E223C">
        <w:rPr>
          <w:rFonts w:ascii="Times New Roman" w:eastAsia="Calibri" w:hAnsi="Times New Roman" w:cs="Times New Roman"/>
          <w:sz w:val="28"/>
          <w:szCs w:val="28"/>
        </w:rPr>
        <w:t>1.  совершенствование знаний по цветоводству и ландшафтному дизайну;</w:t>
      </w:r>
      <w:r w:rsidRPr="00CE223C">
        <w:rPr>
          <w:rFonts w:ascii="Calibri" w:eastAsia="Calibri" w:hAnsi="Calibri" w:cs="Times New Roman"/>
          <w:color w:val="000000"/>
          <w:sz w:val="21"/>
          <w:szCs w:val="21"/>
        </w:rPr>
        <w:t xml:space="preserve"> 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прививание элементарного опыта практической природоохранной деятельности;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3.  воспитание ценностного отношения к природе, окружающей среде, бережного отношения к результатам своего творчества;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4.   формирование патриотических качеств личности;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223C">
        <w:rPr>
          <w:rFonts w:ascii="Times New Roman" w:eastAsia="Calibri" w:hAnsi="Times New Roman" w:cs="Times New Roman"/>
          <w:sz w:val="28"/>
          <w:szCs w:val="28"/>
        </w:rPr>
        <w:t>5.    воспитание гражданской и социальной активности, уважения к истории и памяти погибших;</w:t>
      </w:r>
    </w:p>
    <w:p w:rsidR="00CE223C" w:rsidRPr="00CE223C" w:rsidRDefault="00CE223C" w:rsidP="00CE223C">
      <w:pPr>
        <w:spacing w:after="0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223C">
        <w:rPr>
          <w:rFonts w:ascii="Times New Roman" w:eastAsia="Calibri" w:hAnsi="Times New Roman" w:cs="Times New Roman"/>
          <w:sz w:val="28"/>
          <w:szCs w:val="28"/>
        </w:rPr>
        <w:t>6.  развитие самостоятельной практической и творческой деятельности;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223C">
        <w:rPr>
          <w:rFonts w:ascii="Times New Roman" w:eastAsia="Calibri" w:hAnsi="Times New Roman" w:cs="Times New Roman"/>
          <w:sz w:val="28"/>
          <w:szCs w:val="28"/>
        </w:rPr>
        <w:t>7. оптимальное сочетание индивидуального воспитания, самовоспитания и   воспитания в коллективе.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223C">
        <w:rPr>
          <w:rFonts w:ascii="Times New Roman" w:eastAsia="Calibri" w:hAnsi="Times New Roman" w:cs="Times New Roman"/>
          <w:b/>
          <w:sz w:val="28"/>
          <w:szCs w:val="28"/>
        </w:rPr>
        <w:t>Участники Практики:</w:t>
      </w:r>
      <w:r w:rsidR="00C679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679DD" w:rsidRPr="00C679DD">
        <w:rPr>
          <w:rFonts w:ascii="Times New Roman" w:eastAsia="Calibri" w:hAnsi="Times New Roman" w:cs="Times New Roman"/>
          <w:sz w:val="28"/>
          <w:szCs w:val="28"/>
        </w:rPr>
        <w:t>классный руководитель,</w:t>
      </w:r>
      <w:r w:rsidRPr="00CE22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E223C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r w:rsidR="00C679DD">
        <w:rPr>
          <w:rFonts w:ascii="Times New Roman" w:eastAsia="Calibri" w:hAnsi="Times New Roman" w:cs="Times New Roman"/>
          <w:sz w:val="28"/>
          <w:szCs w:val="28"/>
        </w:rPr>
        <w:t xml:space="preserve">9 класса, учителя -предметники, консультанты – преподаватели </w:t>
      </w:r>
      <w:proofErr w:type="spellStart"/>
      <w:r w:rsidR="00C679DD">
        <w:rPr>
          <w:rFonts w:ascii="Times New Roman" w:eastAsia="Calibri" w:hAnsi="Times New Roman" w:cs="Times New Roman"/>
          <w:sz w:val="28"/>
          <w:szCs w:val="28"/>
        </w:rPr>
        <w:t>МичГАУ</w:t>
      </w:r>
      <w:proofErr w:type="spellEnd"/>
      <w:r w:rsidR="00C679DD">
        <w:rPr>
          <w:rFonts w:ascii="Times New Roman" w:eastAsia="Calibri" w:hAnsi="Times New Roman" w:cs="Times New Roman"/>
          <w:sz w:val="28"/>
          <w:szCs w:val="28"/>
        </w:rPr>
        <w:t>, научный сотрудник музея истории Петровского района Клюева В.Н.</w:t>
      </w:r>
    </w:p>
    <w:p w:rsidR="00CE223C" w:rsidRDefault="00CE223C" w:rsidP="00CE223C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8"/>
          <w:szCs w:val="28"/>
        </w:rPr>
      </w:pPr>
      <w:r w:rsidRPr="00CE223C">
        <w:rPr>
          <w:rFonts w:ascii="Times New Roman" w:eastAsia="Calibri" w:hAnsi="Times New Roman" w:cs="Times New Roman"/>
          <w:b/>
          <w:sz w:val="28"/>
          <w:szCs w:val="28"/>
        </w:rPr>
        <w:t xml:space="preserve">Оригинальная идея воспитательной практики: </w:t>
      </w:r>
    </w:p>
    <w:p w:rsidR="00BC650A" w:rsidRPr="00BC650A" w:rsidRDefault="00BC650A" w:rsidP="00C679DD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650A">
        <w:rPr>
          <w:rFonts w:ascii="Times New Roman" w:eastAsia="Calibri" w:hAnsi="Times New Roman" w:cs="Times New Roman"/>
          <w:sz w:val="28"/>
          <w:szCs w:val="28"/>
        </w:rPr>
        <w:t>Являясь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руководителем центра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экотехнологий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естествознания, вместе со своим классом  и руководителем проекта Орловой Т.А, приняла участие в разработке и реализации социального проекта «Ландшафтный дизайн</w:t>
      </w:r>
      <w:r w:rsidR="008F19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проект Звезда Победы».</w:t>
      </w:r>
    </w:p>
    <w:p w:rsidR="00CE223C" w:rsidRPr="00CE223C" w:rsidRDefault="00BC650A" w:rsidP="00CE223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CE223C" w:rsidRPr="00CE223C">
        <w:rPr>
          <w:rFonts w:ascii="Times New Roman" w:eastAsia="Calibri" w:hAnsi="Times New Roman" w:cs="Times New Roman"/>
          <w:sz w:val="28"/>
          <w:szCs w:val="28"/>
        </w:rPr>
        <w:t xml:space="preserve">оспитательной практика построена на основе проектной деятельности, полностью соответствует подростковому возрасту, строится на работе с историческим материалом, помогает полноценно погрузиться в атмосферу глубокого уважения к героическому поколению, пережившего все тяготы </w:t>
      </w:r>
      <w:r w:rsidR="00CE223C" w:rsidRPr="00CE223C">
        <w:rPr>
          <w:rFonts w:ascii="Times New Roman" w:eastAsia="Calibri" w:hAnsi="Times New Roman" w:cs="Times New Roman"/>
          <w:sz w:val="28"/>
          <w:szCs w:val="28"/>
        </w:rPr>
        <w:lastRenderedPageBreak/>
        <w:t>военного времени.  Является эффективным средством формирования экологической культуры обучающихся, становления их нового гражданского сознания. Эта работа может рассматриваться, как часть системы социального становления личности.</w:t>
      </w:r>
      <w:r w:rsidR="00CE223C" w:rsidRPr="00CE223C">
        <w:rPr>
          <w:rFonts w:ascii="Calibri" w:eastAsia="Calibri" w:hAnsi="Calibri" w:cs="Times New Roman"/>
        </w:rPr>
        <w:t xml:space="preserve"> </w:t>
      </w:r>
    </w:p>
    <w:p w:rsidR="00CE223C" w:rsidRPr="00CE223C" w:rsidRDefault="00CE223C" w:rsidP="00CE223C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Ценностно-смысловое наполнение воспитательной практики:</w:t>
      </w: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школьного сообщества есть чувство ответственности за свою школу и желание изменить её облик к лучшему. Школьный двор и школьная территория стали эффективным средством формирования экологической культуры обучающихся. Участок нашего класса оказался рядом с памятником «Неизвестному солдату», который находится на территории нашей школы. Так, неслучайно, возникла идея проекта декорировать клумбу в виде звезды. Красная звезда – это символ мужества и Победы. Благоустройство территории школы – дело занятное, интересное и благородное. К тому же, объединённые одной идеей, мы сплачиваемся как коллектив. Создание цветочной клумбы – не только необходимость украсить пришкольный участок, но и желание отпраздновать данную важную для всего мира дату, не забывать ветеранов и просвещать молодое поколение. Память живёт в сердцах ветеранов, родственников, в добрых делах людей, направленных на благополучие и процветание нашей Родины. Доброе дело нашего школьного сообщества - оформление цветочной клумбы «Звезда Победы» - это память о тех, кто ценой своей жизни создал Победу.  Такой цветник станет настоящим подарком жителям села к светлому празднику Победы.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223C">
        <w:rPr>
          <w:rFonts w:ascii="Times New Roman" w:eastAsia="Calibri" w:hAnsi="Times New Roman" w:cs="Times New Roman"/>
          <w:b/>
          <w:sz w:val="28"/>
          <w:szCs w:val="28"/>
        </w:rPr>
        <w:t>Описание основных этапов реализации воспитательной практики:</w:t>
      </w:r>
    </w:p>
    <w:p w:rsidR="00CE223C" w:rsidRPr="00CE223C" w:rsidRDefault="00CE223C" w:rsidP="00CE2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</w:rPr>
      </w:pPr>
      <w:r w:rsidRPr="00CE223C">
        <w:rPr>
          <w:rFonts w:ascii="Times New Roman" w:eastAsia="Calibri" w:hAnsi="Times New Roman" w:cs="Times New Roman"/>
          <w:b/>
          <w:sz w:val="28"/>
        </w:rPr>
        <w:t>I. Подготовительный этап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0"/>
          <w:lang w:eastAsia="ru-RU"/>
        </w:rPr>
        <w:t>Создать инициативный штаб, в задачу которого входит координация всей работы для достижения общей цели.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Разработать технические требования к проекту благоустройства школьных клумб: составить примерный перечень инструментов, органических удобрений и других материалов, которые потребуются (декоративно-цветочное оформление).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</w:rPr>
      </w:pPr>
      <w:r w:rsidRPr="00CE223C">
        <w:rPr>
          <w:rFonts w:ascii="Times New Roman" w:eastAsia="Calibri" w:hAnsi="Times New Roman" w:cs="Times New Roman"/>
          <w:b/>
          <w:sz w:val="28"/>
        </w:rPr>
        <w:t>II. Проектировочный этап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материалами СМИ (учебные пособия, справочная и специальная литература, рекламные буклеты, советы знакомых любителей-цветоводов): выбор цветочных композиций, цветовой гаммы; изучить варианты оформления цветочных композиций, посвящённых 9 Мая.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топографический план участка.</w:t>
      </w:r>
    </w:p>
    <w:p w:rsidR="00CE223C" w:rsidRPr="00CE223C" w:rsidRDefault="00CE223C" w:rsidP="00CE223C">
      <w:pPr>
        <w:numPr>
          <w:ilvl w:val="0"/>
          <w:numId w:val="1"/>
        </w:numPr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лаборатории агрохимических исследований провести анализ </w:t>
      </w:r>
      <w:r w:rsidRPr="00CE22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</w:t>
      </w: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почвы.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mbria" w:hAnsi="Times New Roman" w:cs="Times New Roman"/>
          <w:noProof/>
          <w:sz w:val="28"/>
          <w:szCs w:val="28"/>
          <w:lang w:eastAsia="ru-RU"/>
        </w:rPr>
      </w:pPr>
      <w:r w:rsidRPr="00CE223C">
        <w:rPr>
          <w:rFonts w:ascii="Times New Roman" w:eastAsia="Cambria" w:hAnsi="Times New Roman" w:cs="Times New Roman"/>
          <w:sz w:val="28"/>
          <w:szCs w:val="28"/>
        </w:rPr>
        <w:lastRenderedPageBreak/>
        <w:t xml:space="preserve">Для определения кислотности почвы нашего участка за 2 недели перед посадкой мы взяли образцы почвы с южного, восточного, западного и северного участков. 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CE223C">
        <w:rPr>
          <w:rFonts w:ascii="Times New Roman" w:eastAsia="Cambria" w:hAnsi="Times New Roman" w:cs="Times New Roman"/>
          <w:b/>
          <w:sz w:val="28"/>
          <w:szCs w:val="28"/>
        </w:rPr>
        <w:t>Определение РН водной вытяжки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E223C">
        <w:rPr>
          <w:rFonts w:ascii="Times New Roman" w:eastAsia="Cambria" w:hAnsi="Times New Roman" w:cs="Times New Roman"/>
          <w:sz w:val="28"/>
          <w:szCs w:val="28"/>
        </w:rPr>
        <w:t>РН водной вытяжки из почвы характеризует активную кислотность почвенного раствора, которая оказывает непосредственное влияние на корни растений и почвенные микроорганизмы.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E223C">
        <w:rPr>
          <w:rFonts w:ascii="Times New Roman" w:eastAsia="Cambria" w:hAnsi="Times New Roman" w:cs="Times New Roman"/>
          <w:sz w:val="28"/>
          <w:szCs w:val="28"/>
        </w:rPr>
        <w:t xml:space="preserve">На весах отвесили 20г сухой просеянной почвы. Поместили её в колбу ёмкостью 100мл и прилили 50мл дистиллированной воды. Колбу с содержимым взболтали от руки в течение нескольких минут и оставили в покое до следующего дня. На следующий день отфильтровали раствор и взяли в пробирку 5мл вытяжки. Затем при помощи </w:t>
      </w:r>
      <w:proofErr w:type="spellStart"/>
      <w:r w:rsidRPr="00CE223C">
        <w:rPr>
          <w:rFonts w:ascii="Times New Roman" w:eastAsia="Cambria" w:hAnsi="Times New Roman" w:cs="Times New Roman"/>
          <w:sz w:val="28"/>
          <w:szCs w:val="28"/>
        </w:rPr>
        <w:t>ЛабДиска</w:t>
      </w:r>
      <w:proofErr w:type="spellEnd"/>
      <w:r w:rsidRPr="00CE223C">
        <w:rPr>
          <w:rFonts w:ascii="Times New Roman" w:eastAsia="Cambria" w:hAnsi="Times New Roman" w:cs="Times New Roman"/>
          <w:sz w:val="28"/>
          <w:szCs w:val="28"/>
        </w:rPr>
        <w:t xml:space="preserve"> Химия определили рН среду. Полученные результаты внесли.</w:t>
      </w:r>
    </w:p>
    <w:p w:rsidR="00CE223C" w:rsidRPr="00CE223C" w:rsidRDefault="00CE223C" w:rsidP="00CE223C">
      <w:pPr>
        <w:spacing w:line="240" w:lineRule="auto"/>
        <w:ind w:right="283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E223C">
        <w:rPr>
          <w:rFonts w:ascii="Times New Roman" w:eastAsia="Cambria" w:hAnsi="Times New Roman" w:cs="Times New Roman"/>
          <w:b/>
          <w:sz w:val="28"/>
          <w:szCs w:val="28"/>
        </w:rPr>
        <w:t>Вывод:</w:t>
      </w:r>
      <w:r w:rsidRPr="00CE223C">
        <w:rPr>
          <w:rFonts w:ascii="Times New Roman" w:eastAsia="Cambria" w:hAnsi="Times New Roman" w:cs="Times New Roman"/>
          <w:sz w:val="28"/>
          <w:szCs w:val="28"/>
        </w:rPr>
        <w:t xml:space="preserve"> по результатам опыта почвы пришкольного участка нейтральные, что благоприятно будет сказываться на росте и развитии наших растений.</w:t>
      </w:r>
    </w:p>
    <w:p w:rsidR="00CE223C" w:rsidRPr="00CE223C" w:rsidRDefault="00CE223C" w:rsidP="00CE223C">
      <w:pPr>
        <w:numPr>
          <w:ilvl w:val="0"/>
          <w:numId w:val="1"/>
        </w:numPr>
        <w:spacing w:line="240" w:lineRule="auto"/>
        <w:ind w:left="0" w:right="283" w:firstLine="0"/>
        <w:contextualSpacing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эскиз по оформлению цветочной клумбы; 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посадочный чертёж;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Изучить растения – однолетники, наиболее подходящие для посадки на участке пришкольного участка, рассмотреть правила ухода за растениями клумбы.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Купить семена цветочных культур, посадочный материал, заготовить ёмкости для выращивания рассады, выбрать состав </w:t>
      </w:r>
      <w:proofErr w:type="spellStart"/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почвосмеси</w:t>
      </w:r>
      <w:proofErr w:type="spellEnd"/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изучить потребности цветочных культур, выбранных для композиции, к условиям выращивания их рассады. 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посев семян цветов. 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оптимальные условия для роста и развития сеянцев. 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пикировку сеянцев.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проводить фенологические наблюдения за ростом и развитием рассады.</w:t>
      </w:r>
      <w:r w:rsidRPr="00CE22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осуществлять технологии по уходу за рассадой (полив, поддерживание светового и температурного режима, подкормки).</w:t>
      </w:r>
    </w:p>
    <w:p w:rsidR="00CE223C" w:rsidRPr="00CE223C" w:rsidRDefault="00CE223C" w:rsidP="00CE223C">
      <w:pPr>
        <w:numPr>
          <w:ilvl w:val="0"/>
          <w:numId w:val="1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Вырастить качественную рассаду цветочных культур.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223C">
        <w:rPr>
          <w:rFonts w:ascii="Times New Roman" w:eastAsia="Calibri" w:hAnsi="Times New Roman" w:cs="Times New Roman"/>
          <w:b/>
          <w:sz w:val="28"/>
        </w:rPr>
        <w:t>III.</w:t>
      </w:r>
      <w:r w:rsidRPr="00CE223C">
        <w:rPr>
          <w:rFonts w:ascii="Times New Roman" w:eastAsia="Calibri" w:hAnsi="Times New Roman" w:cs="Times New Roman"/>
          <w:b/>
          <w:sz w:val="28"/>
          <w:szCs w:val="28"/>
        </w:rPr>
        <w:t xml:space="preserve"> Практический этап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223C" w:rsidRPr="00CE223C" w:rsidRDefault="00CE223C" w:rsidP="00CE223C">
      <w:pPr>
        <w:numPr>
          <w:ilvl w:val="0"/>
          <w:numId w:val="3"/>
        </w:numPr>
        <w:spacing w:after="0" w:line="240" w:lineRule="auto"/>
        <w:ind w:left="0" w:right="283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r w:rsidRPr="00CE22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рас</w:t>
      </w: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планировать и разметить место для клумбы. </w:t>
      </w:r>
    </w:p>
    <w:p w:rsidR="00CE223C" w:rsidRPr="00CE223C" w:rsidRDefault="00CE223C" w:rsidP="00CE223C">
      <w:pPr>
        <w:numPr>
          <w:ilvl w:val="0"/>
          <w:numId w:val="3"/>
        </w:numPr>
        <w:spacing w:after="0" w:line="240" w:lineRule="auto"/>
        <w:ind w:left="0" w:right="283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почву для посадки рассады. </w:t>
      </w:r>
    </w:p>
    <w:p w:rsidR="00CE223C" w:rsidRPr="00CE223C" w:rsidRDefault="00CE223C" w:rsidP="00CE223C">
      <w:pPr>
        <w:numPr>
          <w:ilvl w:val="0"/>
          <w:numId w:val="4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B06FC6" wp14:editId="21BCBE8C">
            <wp:simplePos x="0" y="0"/>
            <wp:positionH relativeFrom="column">
              <wp:posOffset>-4105275</wp:posOffset>
            </wp:positionH>
            <wp:positionV relativeFrom="paragraph">
              <wp:posOffset>1080770</wp:posOffset>
            </wp:positionV>
            <wp:extent cx="1466850" cy="1646555"/>
            <wp:effectExtent l="19050" t="19050" r="19050" b="10795"/>
            <wp:wrapNone/>
            <wp:docPr id="1" name="Рисунок 12" descr="D:\Tanya\Татьяна\Дизайн-проект\Дизайн-проект, фото\клумба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nya\Татьяна\Дизайн-проект\Дизайн-проект, фото\клумба3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Посадить цветочную рассаду по схеме композиции.</w:t>
      </w:r>
    </w:p>
    <w:p w:rsidR="00CE223C" w:rsidRPr="00CE223C" w:rsidRDefault="00CE223C" w:rsidP="00CE223C">
      <w:pPr>
        <w:numPr>
          <w:ilvl w:val="0"/>
          <w:numId w:val="4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Calibri" w:hAnsi="Times New Roman" w:cs="Times New Roman"/>
          <w:sz w:val="28"/>
          <w:szCs w:val="28"/>
        </w:rPr>
        <w:t>Регулярно ухаживать за клумбой: полив, подкормка, прополка.</w:t>
      </w:r>
    </w:p>
    <w:p w:rsidR="00CE223C" w:rsidRPr="00CE223C" w:rsidRDefault="00CE223C" w:rsidP="00CE223C">
      <w:pPr>
        <w:ind w:right="283"/>
        <w:contextualSpacing/>
        <w:rPr>
          <w:rFonts w:ascii="Times New Roman" w:eastAsia="Calibri" w:hAnsi="Times New Roman" w:cs="Times New Roman"/>
          <w:noProof/>
          <w:color w:val="000000"/>
          <w:lang w:eastAsia="ru-RU"/>
        </w:rPr>
      </w:pPr>
    </w:p>
    <w:p w:rsidR="00CE223C" w:rsidRPr="00CE223C" w:rsidRDefault="00CE223C" w:rsidP="00CE223C">
      <w:pPr>
        <w:ind w:right="283"/>
        <w:contextualSpacing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CE223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Характеристика клумбы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</w:rPr>
      </w:pPr>
      <w:r w:rsidRPr="00CE223C">
        <w:rPr>
          <w:rFonts w:ascii="Times New Roman" w:eastAsia="Calibri" w:hAnsi="Times New Roman" w:cs="Times New Roman"/>
          <w:sz w:val="28"/>
        </w:rPr>
        <w:t xml:space="preserve">Цветочная клумба имеет форму пятиконечной звезды с контуром. 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</w:rPr>
      </w:pPr>
      <w:r w:rsidRPr="00CE223C">
        <w:rPr>
          <w:rFonts w:ascii="Times New Roman" w:eastAsia="Calibri" w:hAnsi="Times New Roman" w:cs="Times New Roman"/>
          <w:sz w:val="28"/>
        </w:rPr>
        <w:t>Радиус звезды – 7м50см, длина дуги – 9м42см.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CE223C">
        <w:rPr>
          <w:rFonts w:ascii="Times New Roman" w:eastAsia="Calibri" w:hAnsi="Times New Roman" w:cs="Times New Roman"/>
          <w:color w:val="000000"/>
          <w:sz w:val="28"/>
        </w:rPr>
        <w:t xml:space="preserve">Количество цветов: </w:t>
      </w:r>
    </w:p>
    <w:p w:rsidR="00CE223C" w:rsidRPr="00CE223C" w:rsidRDefault="00CE223C" w:rsidP="00CE223C">
      <w:pPr>
        <w:numPr>
          <w:ilvl w:val="0"/>
          <w:numId w:val="2"/>
        </w:numPr>
        <w:spacing w:after="0" w:line="240" w:lineRule="auto"/>
        <w:ind w:left="0" w:right="283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</w:rPr>
      </w:pPr>
      <w:proofErr w:type="spellStart"/>
      <w:r w:rsidRPr="00CE223C">
        <w:rPr>
          <w:rFonts w:ascii="Times New Roman" w:eastAsia="Calibri" w:hAnsi="Times New Roman" w:cs="Times New Roman"/>
          <w:color w:val="000000"/>
          <w:sz w:val="28"/>
        </w:rPr>
        <w:t>Сальвия</w:t>
      </w:r>
      <w:proofErr w:type="spellEnd"/>
      <w:r w:rsidRPr="00CE223C">
        <w:rPr>
          <w:rFonts w:ascii="Times New Roman" w:eastAsia="Calibri" w:hAnsi="Times New Roman" w:cs="Times New Roman"/>
          <w:color w:val="000000"/>
          <w:sz w:val="28"/>
        </w:rPr>
        <w:t xml:space="preserve"> сверкающая – 1000 штук, цинерария серебристая – 250 штук.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CE223C">
        <w:rPr>
          <w:rFonts w:ascii="Times New Roman" w:eastAsia="Calibri" w:hAnsi="Times New Roman" w:cs="Times New Roman"/>
          <w:color w:val="000000"/>
          <w:sz w:val="28"/>
        </w:rPr>
        <w:lastRenderedPageBreak/>
        <w:t>Общее количество цветов: 1000 + 250 = 1250 штук.</w:t>
      </w: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</w:rPr>
      </w:pP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</w:rPr>
      </w:pPr>
    </w:p>
    <w:p w:rsidR="00CE223C" w:rsidRPr="00CE223C" w:rsidRDefault="00CE223C" w:rsidP="00CE223C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223C">
        <w:rPr>
          <w:rFonts w:ascii="Times New Roman" w:eastAsia="Calibri" w:hAnsi="Times New Roman" w:cs="Times New Roman"/>
          <w:b/>
          <w:sz w:val="28"/>
        </w:rPr>
        <w:t>I</w:t>
      </w:r>
      <w:r w:rsidRPr="00CE223C">
        <w:rPr>
          <w:rFonts w:ascii="Times New Roman" w:eastAsia="Calibri" w:hAnsi="Times New Roman" w:cs="Times New Roman"/>
          <w:b/>
          <w:sz w:val="28"/>
          <w:szCs w:val="28"/>
        </w:rPr>
        <w:t>V. Заключительный этап</w:t>
      </w:r>
    </w:p>
    <w:p w:rsidR="00CE223C" w:rsidRPr="00CE223C" w:rsidRDefault="00CE223C" w:rsidP="00CE223C">
      <w:pPr>
        <w:numPr>
          <w:ilvl w:val="0"/>
          <w:numId w:val="5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Рассчитать смету расходов на создание цветочной клумбы:</w:t>
      </w:r>
    </w:p>
    <w:p w:rsidR="00CE223C" w:rsidRP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23C" w:rsidRP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приобретение </w:t>
      </w:r>
      <w:proofErr w:type="spellStart"/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почвосмеси</w:t>
      </w:r>
      <w:proofErr w:type="spellEnd"/>
    </w:p>
    <w:tbl>
      <w:tblPr>
        <w:tblStyle w:val="3"/>
        <w:tblW w:w="0" w:type="auto"/>
        <w:tblInd w:w="-289" w:type="dxa"/>
        <w:tblLook w:val="04A0" w:firstRow="1" w:lastRow="0" w:firstColumn="1" w:lastColumn="0" w:noHBand="0" w:noVBand="1"/>
      </w:tblPr>
      <w:tblGrid>
        <w:gridCol w:w="843"/>
        <w:gridCol w:w="2678"/>
        <w:gridCol w:w="1906"/>
        <w:gridCol w:w="1464"/>
        <w:gridCol w:w="1508"/>
        <w:gridCol w:w="1744"/>
      </w:tblGrid>
      <w:tr w:rsidR="00CE223C" w:rsidRPr="00CE223C" w:rsidTr="00FA7DCB">
        <w:tc>
          <w:tcPr>
            <w:tcW w:w="27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№</w:t>
            </w:r>
          </w:p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п\п</w:t>
            </w:r>
          </w:p>
        </w:tc>
        <w:tc>
          <w:tcPr>
            <w:tcW w:w="2395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Название </w:t>
            </w:r>
            <w:proofErr w:type="spellStart"/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почвосмеси</w:t>
            </w:r>
            <w:proofErr w:type="spellEnd"/>
          </w:p>
        </w:tc>
        <w:tc>
          <w:tcPr>
            <w:tcW w:w="2007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Количество пакетов</w:t>
            </w:r>
          </w:p>
        </w:tc>
        <w:tc>
          <w:tcPr>
            <w:tcW w:w="1596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Масса пакета, л</w:t>
            </w:r>
          </w:p>
        </w:tc>
        <w:tc>
          <w:tcPr>
            <w:tcW w:w="1676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Цена</w:t>
            </w:r>
          </w:p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 пакета, руб.</w:t>
            </w:r>
          </w:p>
        </w:tc>
        <w:tc>
          <w:tcPr>
            <w:tcW w:w="169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Стоимость, руб.</w:t>
            </w:r>
          </w:p>
        </w:tc>
      </w:tr>
      <w:tr w:rsidR="00CE223C" w:rsidRPr="00CE223C" w:rsidTr="00FA7DCB">
        <w:tc>
          <w:tcPr>
            <w:tcW w:w="27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395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Грунт «Универсальный» </w:t>
            </w:r>
          </w:p>
        </w:tc>
        <w:tc>
          <w:tcPr>
            <w:tcW w:w="2007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96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76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69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</w:tr>
      <w:tr w:rsidR="00CE223C" w:rsidRPr="00CE223C" w:rsidTr="00FA7DCB">
        <w:tc>
          <w:tcPr>
            <w:tcW w:w="7944" w:type="dxa"/>
            <w:gridSpan w:val="5"/>
            <w:tcBorders>
              <w:top w:val="single" w:sz="4" w:space="0" w:color="auto"/>
            </w:tcBorders>
          </w:tcPr>
          <w:p w:rsidR="00CE223C" w:rsidRPr="00CE223C" w:rsidRDefault="00CE223C" w:rsidP="00CE223C">
            <w:pPr>
              <w:ind w:right="283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690" w:type="dxa"/>
            <w:tcBorders>
              <w:top w:val="single" w:sz="4" w:space="0" w:color="auto"/>
            </w:tcBorders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1200</w:t>
            </w:r>
          </w:p>
        </w:tc>
      </w:tr>
    </w:tbl>
    <w:p w:rsidR="00CE223C" w:rsidRP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E223C" w:rsidRP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4"/>
          <w:lang w:eastAsia="ru-RU"/>
        </w:rPr>
        <w:t>б) выращивание рассады самостоятельно в условиях школы</w:t>
      </w:r>
    </w:p>
    <w:tbl>
      <w:tblPr>
        <w:tblStyle w:val="3"/>
        <w:tblW w:w="0" w:type="auto"/>
        <w:tblInd w:w="-289" w:type="dxa"/>
        <w:tblLook w:val="04A0" w:firstRow="1" w:lastRow="0" w:firstColumn="1" w:lastColumn="0" w:noHBand="0" w:noVBand="1"/>
      </w:tblPr>
      <w:tblGrid>
        <w:gridCol w:w="843"/>
        <w:gridCol w:w="1809"/>
        <w:gridCol w:w="2089"/>
        <w:gridCol w:w="1803"/>
        <w:gridCol w:w="1832"/>
        <w:gridCol w:w="1767"/>
      </w:tblGrid>
      <w:tr w:rsidR="00CE223C" w:rsidRPr="00CE223C" w:rsidTr="00FA7DCB">
        <w:tc>
          <w:tcPr>
            <w:tcW w:w="278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№</w:t>
            </w:r>
          </w:p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п\п</w:t>
            </w:r>
          </w:p>
        </w:tc>
        <w:tc>
          <w:tcPr>
            <w:tcW w:w="1656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Название цветка</w:t>
            </w:r>
          </w:p>
        </w:tc>
        <w:tc>
          <w:tcPr>
            <w:tcW w:w="2195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Количество пакетиков</w:t>
            </w:r>
          </w:p>
        </w:tc>
        <w:tc>
          <w:tcPr>
            <w:tcW w:w="181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Количество семян в 1 пакетике</w:t>
            </w:r>
          </w:p>
        </w:tc>
        <w:tc>
          <w:tcPr>
            <w:tcW w:w="192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Цена</w:t>
            </w:r>
          </w:p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 пакетика, руб.</w:t>
            </w:r>
          </w:p>
        </w:tc>
        <w:tc>
          <w:tcPr>
            <w:tcW w:w="1775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Стоимость, руб.</w:t>
            </w:r>
          </w:p>
        </w:tc>
      </w:tr>
      <w:tr w:rsidR="00CE223C" w:rsidRPr="00CE223C" w:rsidTr="00FA7DCB">
        <w:tc>
          <w:tcPr>
            <w:tcW w:w="278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56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Сальвия</w:t>
            </w:r>
            <w:proofErr w:type="spellEnd"/>
          </w:p>
        </w:tc>
        <w:tc>
          <w:tcPr>
            <w:tcW w:w="2195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1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2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75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</w:tr>
      <w:tr w:rsidR="00CE223C" w:rsidRPr="00CE223C" w:rsidTr="00FA7DCB">
        <w:tc>
          <w:tcPr>
            <w:tcW w:w="278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56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Цинерария</w:t>
            </w:r>
          </w:p>
        </w:tc>
        <w:tc>
          <w:tcPr>
            <w:tcW w:w="2195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1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2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75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</w:tr>
      <w:tr w:rsidR="00CE223C" w:rsidRPr="00CE223C" w:rsidTr="00FA7DCB">
        <w:tc>
          <w:tcPr>
            <w:tcW w:w="7859" w:type="dxa"/>
            <w:gridSpan w:val="5"/>
            <w:tcBorders>
              <w:top w:val="single" w:sz="4" w:space="0" w:color="auto"/>
            </w:tcBorders>
          </w:tcPr>
          <w:p w:rsidR="00CE223C" w:rsidRPr="00CE223C" w:rsidRDefault="00CE223C" w:rsidP="00CE223C">
            <w:pPr>
              <w:ind w:right="283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75" w:type="dxa"/>
            <w:tcBorders>
              <w:top w:val="single" w:sz="4" w:space="0" w:color="auto"/>
            </w:tcBorders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425</w:t>
            </w:r>
          </w:p>
        </w:tc>
      </w:tr>
    </w:tbl>
    <w:p w:rsidR="00CE223C" w:rsidRP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23C" w:rsidRP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3C">
        <w:rPr>
          <w:rFonts w:ascii="Times New Roman" w:eastAsia="Times New Roman" w:hAnsi="Times New Roman" w:cs="Times New Roman"/>
          <w:sz w:val="28"/>
          <w:szCs w:val="28"/>
          <w:lang w:eastAsia="ru-RU"/>
        </w:rPr>
        <w:t>в) закупка рассады у частных продавцов по рыночной цене</w:t>
      </w:r>
    </w:p>
    <w:tbl>
      <w:tblPr>
        <w:tblStyle w:val="3"/>
        <w:tblW w:w="0" w:type="auto"/>
        <w:tblInd w:w="-289" w:type="dxa"/>
        <w:tblLook w:val="04A0" w:firstRow="1" w:lastRow="0" w:firstColumn="1" w:lastColumn="0" w:noHBand="0" w:noVBand="1"/>
      </w:tblPr>
      <w:tblGrid>
        <w:gridCol w:w="843"/>
        <w:gridCol w:w="2343"/>
        <w:gridCol w:w="2360"/>
        <w:gridCol w:w="2199"/>
        <w:gridCol w:w="1889"/>
      </w:tblGrid>
      <w:tr w:rsidR="00CE223C" w:rsidRPr="00CE223C" w:rsidTr="00FA7DCB">
        <w:tc>
          <w:tcPr>
            <w:tcW w:w="843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343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цветка</w:t>
            </w:r>
          </w:p>
        </w:tc>
        <w:tc>
          <w:tcPr>
            <w:tcW w:w="236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цветов</w:t>
            </w:r>
          </w:p>
        </w:tc>
        <w:tc>
          <w:tcPr>
            <w:tcW w:w="2199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Цена 1 цветка, руб.</w:t>
            </w:r>
          </w:p>
        </w:tc>
        <w:tc>
          <w:tcPr>
            <w:tcW w:w="1889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CE223C" w:rsidRPr="00CE223C" w:rsidTr="00FA7DCB">
        <w:tc>
          <w:tcPr>
            <w:tcW w:w="843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343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Сальвия</w:t>
            </w:r>
            <w:proofErr w:type="spellEnd"/>
          </w:p>
        </w:tc>
        <w:tc>
          <w:tcPr>
            <w:tcW w:w="236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2199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889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25000</w:t>
            </w:r>
          </w:p>
        </w:tc>
      </w:tr>
      <w:tr w:rsidR="00CE223C" w:rsidRPr="00CE223C" w:rsidTr="00FA7DCB">
        <w:tc>
          <w:tcPr>
            <w:tcW w:w="843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343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Цинерария</w:t>
            </w:r>
          </w:p>
        </w:tc>
        <w:tc>
          <w:tcPr>
            <w:tcW w:w="2360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199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89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5000</w:t>
            </w:r>
          </w:p>
        </w:tc>
      </w:tr>
      <w:tr w:rsidR="00CE223C" w:rsidRPr="00CE223C" w:rsidTr="00FA7DCB">
        <w:tc>
          <w:tcPr>
            <w:tcW w:w="7745" w:type="dxa"/>
            <w:gridSpan w:val="4"/>
          </w:tcPr>
          <w:p w:rsidR="00CE223C" w:rsidRPr="00CE223C" w:rsidRDefault="00CE223C" w:rsidP="00CE223C">
            <w:pPr>
              <w:ind w:right="283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889" w:type="dxa"/>
          </w:tcPr>
          <w:p w:rsidR="00CE223C" w:rsidRPr="00CE223C" w:rsidRDefault="00CE223C" w:rsidP="00CE223C">
            <w:pPr>
              <w:ind w:righ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2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30000</w:t>
            </w:r>
          </w:p>
        </w:tc>
      </w:tr>
    </w:tbl>
    <w:p w:rsidR="00CE223C" w:rsidRPr="00CE223C" w:rsidRDefault="00CE223C" w:rsidP="00CE223C">
      <w:pPr>
        <w:ind w:right="283"/>
        <w:rPr>
          <w:rFonts w:ascii="Times New Roman" w:eastAsia="Calibri" w:hAnsi="Times New Roman" w:cs="Times New Roman"/>
          <w:sz w:val="28"/>
        </w:rPr>
      </w:pPr>
      <w:r w:rsidRPr="00CE223C">
        <w:rPr>
          <w:rFonts w:ascii="Times New Roman" w:eastAsia="Calibri" w:hAnsi="Times New Roman" w:cs="Times New Roman"/>
          <w:sz w:val="28"/>
        </w:rPr>
        <w:t>Экономия материальных средств: 28365 рублей</w:t>
      </w:r>
    </w:p>
    <w:p w:rsidR="00CE223C" w:rsidRPr="00CE223C" w:rsidRDefault="00CE223C" w:rsidP="00CE223C">
      <w:pPr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CE223C">
        <w:rPr>
          <w:rFonts w:ascii="Times New Roman" w:eastAsia="Times New Roman" w:hAnsi="Times New Roman" w:cs="Times New Roman"/>
          <w:b/>
          <w:bCs/>
          <w:iCs/>
          <w:sz w:val="28"/>
          <w:szCs w:val="18"/>
          <w:lang w:eastAsia="ru-RU"/>
        </w:rPr>
        <w:t xml:space="preserve"> Результаты воспитательной практики:</w:t>
      </w:r>
    </w:p>
    <w:p w:rsidR="00CE223C" w:rsidRPr="00CE223C" w:rsidRDefault="00CE223C" w:rsidP="00CE223C">
      <w:pPr>
        <w:numPr>
          <w:ilvl w:val="0"/>
          <w:numId w:val="6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организация социально – значимой общественной деятельности школьников;</w:t>
      </w:r>
    </w:p>
    <w:p w:rsidR="00CE223C" w:rsidRPr="00CE223C" w:rsidRDefault="00CE223C" w:rsidP="00CE223C">
      <w:pPr>
        <w:numPr>
          <w:ilvl w:val="0"/>
          <w:numId w:val="6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активизация интереса к истории своей страны;</w:t>
      </w:r>
    </w:p>
    <w:p w:rsidR="00CE223C" w:rsidRPr="00CE223C" w:rsidRDefault="00CE223C" w:rsidP="00CE223C">
      <w:pPr>
        <w:numPr>
          <w:ilvl w:val="0"/>
          <w:numId w:val="6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комплексный подход к воспитанию гражданственности, патриотизма, экологической культуры, трудовому воспитанию;</w:t>
      </w:r>
    </w:p>
    <w:p w:rsidR="00CE223C" w:rsidRPr="00CE223C" w:rsidRDefault="00CE223C" w:rsidP="00CE223C">
      <w:pPr>
        <w:numPr>
          <w:ilvl w:val="0"/>
          <w:numId w:val="6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обобщение знаний о декоративном оформлении и благоустройстве пришкольной территории;</w:t>
      </w:r>
    </w:p>
    <w:p w:rsidR="00CE223C" w:rsidRPr="00CE223C" w:rsidRDefault="00CE223C" w:rsidP="00CE223C">
      <w:pPr>
        <w:numPr>
          <w:ilvl w:val="0"/>
          <w:numId w:val="6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создание условий для возможной организации процесса совместного времяпровождения, способствующего духовному сближению детей и взрослых, рождению общих интересов и увлечений;</w:t>
      </w:r>
    </w:p>
    <w:p w:rsidR="00CE223C" w:rsidRPr="00CE223C" w:rsidRDefault="00CE223C" w:rsidP="00CE223C">
      <w:pPr>
        <w:numPr>
          <w:ilvl w:val="0"/>
          <w:numId w:val="6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создание гуманистической развивающей среды жизнедеятельности учащихся, представление им дополнительных возможностей для саморазвития, самоутверждения, самовыражения;</w:t>
      </w:r>
    </w:p>
    <w:p w:rsidR="00CE223C" w:rsidRPr="00CE223C" w:rsidRDefault="00CE223C" w:rsidP="00CE223C">
      <w:pPr>
        <w:numPr>
          <w:ilvl w:val="0"/>
          <w:numId w:val="6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lastRenderedPageBreak/>
        <w:t>улучшение эстетического вида пришкольного участка, создание благоприятной экологической обстановки;</w:t>
      </w:r>
    </w:p>
    <w:p w:rsidR="00CE223C" w:rsidRPr="00CE223C" w:rsidRDefault="00CE223C" w:rsidP="00CE223C">
      <w:pPr>
        <w:numPr>
          <w:ilvl w:val="0"/>
          <w:numId w:val="6"/>
        </w:numPr>
        <w:spacing w:after="0" w:line="240" w:lineRule="auto"/>
        <w:ind w:left="0" w:right="283" w:firstLine="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 xml:space="preserve">повышение конкурентоспособности школы путём создания имиджа красивого уютного дома, красота которого создается инициативой и трудом детей и педагогов. </w:t>
      </w:r>
    </w:p>
    <w:p w:rsid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/>
          <w:bCs/>
          <w:iCs/>
          <w:sz w:val="28"/>
          <w:szCs w:val="18"/>
          <w:lang w:eastAsia="ru-RU"/>
        </w:rPr>
        <w:t xml:space="preserve">Место воспитательной практики в системе воспитания образовательной организации: </w:t>
      </w: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 xml:space="preserve">в ходе реализации проекта произошла интеграция работы следующих центров школы: центра </w:t>
      </w:r>
      <w:proofErr w:type="spellStart"/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экотехнологий</w:t>
      </w:r>
      <w:proofErr w:type="spellEnd"/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 xml:space="preserve"> и естествознания, центра технологического образования «</w:t>
      </w:r>
      <w:proofErr w:type="spellStart"/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Политех</w:t>
      </w:r>
      <w:proofErr w:type="spellEnd"/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».</w:t>
      </w:r>
      <w:r w:rsidR="00C679DD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 xml:space="preserve"> </w:t>
      </w:r>
    </w:p>
    <w:p w:rsidR="00C679DD" w:rsidRPr="00CE223C" w:rsidRDefault="00C679DD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 xml:space="preserve">Опыт декорирования клумбы был использован другими классами для оформления участков пришкольной территории. </w:t>
      </w:r>
    </w:p>
    <w:p w:rsidR="00CE223C" w:rsidRP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18"/>
          <w:lang w:eastAsia="ru-RU"/>
        </w:rPr>
      </w:pPr>
      <w:r w:rsidRPr="00CE223C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>Были проведены формы активных воспитательных мероприятий:</w:t>
      </w:r>
    </w:p>
    <w:p w:rsidR="00CE223C" w:rsidRPr="0091383D" w:rsidRDefault="00CE223C" w:rsidP="0091383D">
      <w:pPr>
        <w:pStyle w:val="a3"/>
        <w:numPr>
          <w:ilvl w:val="0"/>
          <w:numId w:val="7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18"/>
          <w:lang w:eastAsia="ru-RU"/>
        </w:rPr>
      </w:pPr>
      <w:r w:rsidRPr="0091383D">
        <w:rPr>
          <w:rFonts w:ascii="Times New Roman" w:eastAsia="Calibri" w:hAnsi="Times New Roman" w:cs="Times New Roman"/>
          <w:color w:val="000000"/>
          <w:sz w:val="28"/>
          <w:szCs w:val="28"/>
        </w:rPr>
        <w:t>Конкурс чтецов стихотворений о войне «Звезда Победы» для учащихся 5-9классов.</w:t>
      </w:r>
    </w:p>
    <w:p w:rsidR="00CE223C" w:rsidRPr="0091383D" w:rsidRDefault="00CE223C" w:rsidP="0091383D">
      <w:pPr>
        <w:pStyle w:val="a3"/>
        <w:numPr>
          <w:ilvl w:val="0"/>
          <w:numId w:val="7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18"/>
          <w:lang w:eastAsia="ru-RU"/>
        </w:rPr>
      </w:pPr>
      <w:r w:rsidRPr="0091383D">
        <w:rPr>
          <w:rFonts w:ascii="Times New Roman" w:eastAsia="Calibri" w:hAnsi="Times New Roman" w:cs="Times New Roman"/>
          <w:color w:val="000000"/>
          <w:sz w:val="28"/>
          <w:szCs w:val="28"/>
        </w:rPr>
        <w:t>Историко – краеведческое обозрение «Звезда – как символ мужества и героизма» для учащихся 5-9 классов подготовила и провела Клюева М.Н. – научный сотрудник музея истории Петровского района</w:t>
      </w:r>
    </w:p>
    <w:p w:rsidR="0091383D" w:rsidRDefault="0091383D" w:rsidP="0091383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  <w:r w:rsidRPr="0091383D"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  <w:t xml:space="preserve">Выставка декоративно – прикладного творчества «Героям    войны посвящается…» подготовила учитель технологии Орлова Т.А, участники учащиеся 5-9 классов. </w:t>
      </w:r>
    </w:p>
    <w:p w:rsidR="005D7A68" w:rsidRPr="0091383D" w:rsidRDefault="005D7A68" w:rsidP="005D7A6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18"/>
          <w:lang w:eastAsia="ru-RU"/>
        </w:rPr>
      </w:pPr>
    </w:p>
    <w:p w:rsidR="00CE223C" w:rsidRPr="00CE223C" w:rsidRDefault="00CE223C" w:rsidP="00CE223C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18"/>
          <w:lang w:eastAsia="ru-RU"/>
        </w:rPr>
      </w:pPr>
      <w:r w:rsidRPr="00CE223C">
        <w:rPr>
          <w:rFonts w:ascii="Times New Roman" w:eastAsia="Calibri" w:hAnsi="Times New Roman" w:cs="Times New Roman"/>
          <w:b/>
          <w:sz w:val="28"/>
        </w:rPr>
        <w:t>Фотоматериалы, иллюстрирующие реализацию воспитательной практики:</w:t>
      </w:r>
    </w:p>
    <w:p w:rsidR="00CE223C" w:rsidRPr="00CE223C" w:rsidRDefault="00CE223C" w:rsidP="00CE223C">
      <w:pPr>
        <w:spacing w:after="0" w:line="240" w:lineRule="auto"/>
        <w:ind w:right="283"/>
        <w:jc w:val="center"/>
        <w:rPr>
          <w:rFonts w:ascii="Arial" w:eastAsia="Calibri" w:hAnsi="Arial" w:cs="Arial"/>
          <w:b/>
          <w:i/>
          <w:color w:val="C00000"/>
          <w:sz w:val="28"/>
          <w:szCs w:val="28"/>
          <w:highlight w:val="lightGray"/>
        </w:rPr>
      </w:pPr>
      <w:r w:rsidRPr="00CE223C">
        <w:rPr>
          <w:rFonts w:ascii="Arial" w:eastAsia="Calibri" w:hAnsi="Arial" w:cs="Arial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C40B87A" wp14:editId="09F21763">
            <wp:simplePos x="0" y="0"/>
            <wp:positionH relativeFrom="column">
              <wp:posOffset>146685</wp:posOffset>
            </wp:positionH>
            <wp:positionV relativeFrom="paragraph">
              <wp:posOffset>161925</wp:posOffset>
            </wp:positionV>
            <wp:extent cx="2705100" cy="1809750"/>
            <wp:effectExtent l="19050" t="19050" r="19050" b="19050"/>
            <wp:wrapThrough wrapText="bothSides">
              <wp:wrapPolygon edited="0">
                <wp:start x="-152" y="-227"/>
                <wp:lineTo x="-152" y="21600"/>
                <wp:lineTo x="21600" y="21600"/>
                <wp:lineTo x="21600" y="-227"/>
                <wp:lineTo x="-152" y="-227"/>
              </wp:wrapPolygon>
            </wp:wrapThrough>
            <wp:docPr id="3" name="Рисунок 3" descr="F:\ЗВЕЗДА_ПОБЕДЫ\P10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ВЕЗДА_ПОБЕДЫ\P101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3C" w:rsidRPr="00CE223C" w:rsidRDefault="00CE223C" w:rsidP="00CE223C">
      <w:pPr>
        <w:spacing w:after="0" w:line="240" w:lineRule="auto"/>
        <w:ind w:right="283"/>
        <w:jc w:val="center"/>
        <w:rPr>
          <w:rFonts w:ascii="Arial" w:eastAsia="Calibri" w:hAnsi="Arial" w:cs="Arial"/>
          <w:b/>
          <w:i/>
          <w:color w:val="C00000"/>
          <w:sz w:val="28"/>
          <w:szCs w:val="28"/>
          <w:highlight w:val="lightGray"/>
        </w:rPr>
      </w:pPr>
    </w:p>
    <w:p w:rsidR="00CE223C" w:rsidRPr="00CE223C" w:rsidRDefault="00CE223C" w:rsidP="00CE223C">
      <w:pPr>
        <w:spacing w:after="0" w:line="240" w:lineRule="auto"/>
        <w:ind w:right="283"/>
        <w:jc w:val="center"/>
        <w:rPr>
          <w:rFonts w:ascii="Arial" w:eastAsia="Calibri" w:hAnsi="Arial" w:cs="Arial"/>
          <w:b/>
          <w:i/>
          <w:color w:val="C00000"/>
          <w:sz w:val="28"/>
          <w:szCs w:val="28"/>
          <w:highlight w:val="lightGray"/>
        </w:rPr>
      </w:pPr>
      <w:r w:rsidRPr="00CE223C">
        <w:rPr>
          <w:rFonts w:ascii="Arial" w:eastAsia="Calibri" w:hAnsi="Arial" w:cs="Arial"/>
          <w:b/>
          <w:i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7D635" wp14:editId="3B616D4C">
                <wp:simplePos x="0" y="0"/>
                <wp:positionH relativeFrom="column">
                  <wp:posOffset>371475</wp:posOffset>
                </wp:positionH>
                <wp:positionV relativeFrom="paragraph">
                  <wp:posOffset>123191</wp:posOffset>
                </wp:positionV>
                <wp:extent cx="2809875" cy="685800"/>
                <wp:effectExtent l="0" t="0" r="28575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223C" w:rsidRDefault="00CE223C" w:rsidP="00CE223C">
                            <w:pPr>
                              <w:spacing w:after="0" w:line="240" w:lineRule="auto"/>
                              <w:jc w:val="both"/>
                            </w:pPr>
                            <w:r w:rsidRPr="00B822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Конкурс чтецов стихотворений о войне «Звезда Победы» для учащихся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5-9</w:t>
                            </w:r>
                            <w:r w:rsidRPr="00B822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классов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777D635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9.25pt;margin-top:9.7pt;width:221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" fillcolor="window" strokeweight=".5pt">
                <v:textbox>
                  <w:txbxContent>
                    <w:p w:rsidR="00CE223C" w:rsidRDefault="00CE223C" w:rsidP="00CE223C">
                      <w:pPr>
                        <w:spacing w:after="0" w:line="240" w:lineRule="auto"/>
                        <w:jc w:val="both"/>
                      </w:pPr>
                      <w:r w:rsidRPr="00B822F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Конкурс чтецов стихотворений о войне «Звезда Победы» для учащихся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5-9</w:t>
                      </w:r>
                      <w:r w:rsidRPr="00B822F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классов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E223C" w:rsidRPr="00CE223C" w:rsidRDefault="00CE223C" w:rsidP="00CE223C">
      <w:pPr>
        <w:spacing w:after="0" w:line="240" w:lineRule="auto"/>
        <w:ind w:right="283"/>
        <w:jc w:val="center"/>
        <w:rPr>
          <w:rFonts w:ascii="Arial" w:eastAsia="Calibri" w:hAnsi="Arial" w:cs="Arial"/>
          <w:b/>
          <w:i/>
          <w:color w:val="C00000"/>
          <w:sz w:val="28"/>
          <w:szCs w:val="28"/>
          <w:highlight w:val="lightGray"/>
        </w:rPr>
      </w:pPr>
    </w:p>
    <w:p w:rsidR="00CE223C" w:rsidRPr="00CE223C" w:rsidRDefault="00CE223C" w:rsidP="00CE223C">
      <w:pPr>
        <w:spacing w:line="360" w:lineRule="auto"/>
        <w:ind w:right="283"/>
        <w:jc w:val="center"/>
        <w:rPr>
          <w:rFonts w:ascii="Arial" w:eastAsia="Calibri" w:hAnsi="Arial" w:cs="Arial"/>
          <w:b/>
          <w:i/>
          <w:color w:val="C00000"/>
          <w:sz w:val="28"/>
          <w:szCs w:val="28"/>
          <w:highlight w:val="lightGray"/>
        </w:rPr>
      </w:pPr>
    </w:p>
    <w:p w:rsidR="00CE223C" w:rsidRPr="00CE223C" w:rsidRDefault="00CE223C" w:rsidP="00CE223C">
      <w:pPr>
        <w:spacing w:line="360" w:lineRule="auto"/>
        <w:ind w:right="283"/>
        <w:jc w:val="center"/>
        <w:rPr>
          <w:rFonts w:ascii="Arial" w:eastAsia="Calibri" w:hAnsi="Arial" w:cs="Arial"/>
          <w:b/>
          <w:i/>
          <w:color w:val="C00000"/>
          <w:sz w:val="28"/>
          <w:highlight w:val="lightGray"/>
        </w:rPr>
      </w:pPr>
    </w:p>
    <w:p w:rsidR="00CE223C" w:rsidRPr="00CE223C" w:rsidRDefault="00CE223C" w:rsidP="00CE223C">
      <w:pPr>
        <w:spacing w:after="0" w:line="240" w:lineRule="auto"/>
        <w:ind w:right="283"/>
        <w:jc w:val="center"/>
        <w:rPr>
          <w:rFonts w:ascii="Arial" w:eastAsia="Calibri" w:hAnsi="Arial" w:cs="Arial"/>
          <w:b/>
          <w:i/>
          <w:color w:val="C00000"/>
          <w:sz w:val="28"/>
          <w:highlight w:val="lightGray"/>
        </w:rPr>
      </w:pPr>
    </w:p>
    <w:p w:rsidR="00CE223C" w:rsidRPr="00CE223C" w:rsidRDefault="00CE223C" w:rsidP="00CE223C">
      <w:pPr>
        <w:spacing w:after="0" w:line="240" w:lineRule="auto"/>
        <w:ind w:right="283"/>
        <w:jc w:val="center"/>
        <w:rPr>
          <w:rFonts w:ascii="Arial" w:eastAsia="Calibri" w:hAnsi="Arial" w:cs="Arial"/>
          <w:b/>
          <w:i/>
          <w:color w:val="C00000"/>
          <w:sz w:val="28"/>
          <w:highlight w:val="lightGray"/>
        </w:rPr>
      </w:pPr>
    </w:p>
    <w:p w:rsidR="00CE223C" w:rsidRPr="00CE223C" w:rsidRDefault="00CE223C" w:rsidP="00CE223C">
      <w:pPr>
        <w:shd w:val="clear" w:color="auto" w:fill="FFFFFF"/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:rsidR="00CE223C" w:rsidRPr="00CE223C" w:rsidRDefault="005D7A68" w:rsidP="00CE223C">
      <w:pPr>
        <w:ind w:right="283"/>
        <w:jc w:val="center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56192" behindDoc="0" locked="0" layoutInCell="1" allowOverlap="1" wp14:anchorId="5D83FAF1" wp14:editId="2B3EE9C3">
            <wp:simplePos x="0" y="0"/>
            <wp:positionH relativeFrom="column">
              <wp:posOffset>156210</wp:posOffset>
            </wp:positionH>
            <wp:positionV relativeFrom="paragraph">
              <wp:posOffset>64135</wp:posOffset>
            </wp:positionV>
            <wp:extent cx="2752725" cy="1800225"/>
            <wp:effectExtent l="19050" t="19050" r="28575" b="28575"/>
            <wp:wrapThrough wrapText="bothSides">
              <wp:wrapPolygon edited="0">
                <wp:start x="-149" y="-229"/>
                <wp:lineTo x="-149" y="21714"/>
                <wp:lineTo x="21675" y="21714"/>
                <wp:lineTo x="21675" y="-229"/>
                <wp:lineTo x="-149" y="-22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3C" w:rsidRPr="00CE223C" w:rsidRDefault="005D7A68" w:rsidP="00CE223C">
      <w:pPr>
        <w:ind w:right="283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CE223C"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1159B" wp14:editId="14F6C76F">
                <wp:simplePos x="0" y="0"/>
                <wp:positionH relativeFrom="column">
                  <wp:posOffset>438784</wp:posOffset>
                </wp:positionH>
                <wp:positionV relativeFrom="paragraph">
                  <wp:posOffset>6349</wp:posOffset>
                </wp:positionV>
                <wp:extent cx="2790825" cy="714375"/>
                <wp:effectExtent l="0" t="0" r="28575" b="28575"/>
                <wp:wrapThrough wrapText="bothSides">
                  <wp:wrapPolygon edited="0">
                    <wp:start x="0" y="0"/>
                    <wp:lineTo x="0" y="21888"/>
                    <wp:lineTo x="21674" y="21888"/>
                    <wp:lineTo x="21674" y="0"/>
                    <wp:lineTo x="0" y="0"/>
                  </wp:wrapPolygon>
                </wp:wrapThrough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79082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223C" w:rsidRPr="00CC735A" w:rsidRDefault="005D7A68" w:rsidP="00CE223C">
                            <w:pPr>
                              <w:spacing w:after="0" w:line="240" w:lineRule="auto"/>
                              <w:ind w:right="28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Посев семян, выращивание рассады.</w:t>
                            </w:r>
                          </w:p>
                          <w:p w:rsidR="00CE223C" w:rsidRDefault="00CE223C" w:rsidP="00CE22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91159B" id="Поле 5" o:spid="_x0000_s1027" type="#_x0000_t202" style="position:absolute;left:0;text-align:left;margin-left:34.55pt;margin-top:.5pt;width:219.75pt;height:56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" fillcolor="window" strokeweight=".5pt">
                <v:textbox>
                  <w:txbxContent>
                    <w:p w:rsidR="00CE223C" w:rsidRPr="00CC735A" w:rsidRDefault="005D7A68" w:rsidP="00CE223C">
                      <w:pPr>
                        <w:spacing w:after="0" w:line="240" w:lineRule="auto"/>
                        <w:ind w:right="28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2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Посев семян, выращивание рассады.</w:t>
                      </w:r>
                    </w:p>
                    <w:p w:rsidR="00CE223C" w:rsidRDefault="00CE223C" w:rsidP="00CE223C"/>
                  </w:txbxContent>
                </v:textbox>
                <w10:wrap type="through"/>
              </v:shape>
            </w:pict>
          </mc:Fallback>
        </mc:AlternateContent>
      </w:r>
    </w:p>
    <w:p w:rsidR="00CE223C" w:rsidRPr="00CE223C" w:rsidRDefault="00CE223C" w:rsidP="00CE223C">
      <w:pPr>
        <w:ind w:right="283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CE223C" w:rsidRPr="00CE223C" w:rsidRDefault="00CE223C" w:rsidP="00CE223C">
      <w:pPr>
        <w:ind w:right="283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CE223C" w:rsidRPr="00CE223C" w:rsidRDefault="00CE223C" w:rsidP="00CE223C">
      <w:pPr>
        <w:ind w:right="283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CE223C" w:rsidRDefault="00CE223C" w:rsidP="00CE223C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8"/>
        </w:rPr>
      </w:pPr>
    </w:p>
    <w:p w:rsidR="005D7A68" w:rsidRPr="00CE223C" w:rsidRDefault="009D3BD4" w:rsidP="00CE223C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8"/>
        </w:rPr>
      </w:pPr>
      <w:r w:rsidRPr="005D7A68">
        <w:rPr>
          <w:rFonts w:ascii="Times New Roman" w:eastAsia="Calibri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1DA7145" wp14:editId="54382B06">
            <wp:simplePos x="0" y="0"/>
            <wp:positionH relativeFrom="column">
              <wp:posOffset>165735</wp:posOffset>
            </wp:positionH>
            <wp:positionV relativeFrom="paragraph">
              <wp:posOffset>194310</wp:posOffset>
            </wp:positionV>
            <wp:extent cx="2847975" cy="2133600"/>
            <wp:effectExtent l="19050" t="19050" r="28575" b="19050"/>
            <wp:wrapThrough wrapText="bothSides">
              <wp:wrapPolygon edited="0">
                <wp:start x="-144" y="-193"/>
                <wp:lineTo x="-144" y="21600"/>
                <wp:lineTo x="21672" y="21600"/>
                <wp:lineTo x="21672" y="-193"/>
                <wp:lineTo x="-144" y="-193"/>
              </wp:wrapPolygon>
            </wp:wrapThrough>
            <wp:docPr id="7" name="Рисунок 7" descr="C:\Users\пользователь.AGROECOTECH\Desktop\P10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.AGROECOTECH\Desktop\P1020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68">
        <w:rPr>
          <w:rFonts w:ascii="Times New Roman" w:eastAsia="Calibri" w:hAnsi="Times New Roman" w:cs="Times New Roman"/>
          <w:b/>
          <w:sz w:val="28"/>
        </w:rPr>
        <w:t xml:space="preserve">    </w:t>
      </w:r>
    </w:p>
    <w:p w:rsidR="00CE223C" w:rsidRPr="00CE223C" w:rsidRDefault="00CE223C" w:rsidP="00CE223C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8"/>
        </w:rPr>
      </w:pPr>
    </w:p>
    <w:p w:rsidR="00CE223C" w:rsidRPr="00CE223C" w:rsidRDefault="00CE223C" w:rsidP="00CE223C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8"/>
        </w:rPr>
      </w:pPr>
    </w:p>
    <w:p w:rsidR="00CE223C" w:rsidRPr="00CE223C" w:rsidRDefault="00CE223C" w:rsidP="00CE223C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8"/>
        </w:rPr>
      </w:pPr>
    </w:p>
    <w:p w:rsidR="00CE223C" w:rsidRPr="00CE223C" w:rsidRDefault="00855FA8" w:rsidP="00CE223C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5080</wp:posOffset>
                </wp:positionV>
                <wp:extent cx="2362200" cy="828675"/>
                <wp:effectExtent l="0" t="0" r="19050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FA8" w:rsidRDefault="00855FA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5F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Клумба «Звезда Победы»</w:t>
                            </w:r>
                          </w:p>
                          <w:p w:rsidR="00855FA8" w:rsidRDefault="00855FA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55FA8" w:rsidRPr="00855FA8" w:rsidRDefault="00855FA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6" o:spid="_x0000_s1028" type="#_x0000_t202" style="position:absolute;margin-left:41.3pt;margin-top:.4pt;width:186pt;height:6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" fillcolor="white [3201]" strokeweight=".5pt">
                <v:textbox>
                  <w:txbxContent>
                    <w:p w:rsidR="00855FA8" w:rsidRDefault="00855FA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5F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Клумба «Звезда Победы»</w:t>
                      </w:r>
                    </w:p>
                    <w:p w:rsidR="00855FA8" w:rsidRDefault="00855FA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55FA8" w:rsidRPr="00855FA8" w:rsidRDefault="00855FA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223C" w:rsidRPr="00CE223C" w:rsidRDefault="00CE223C" w:rsidP="00CE223C">
      <w:pPr>
        <w:ind w:right="283"/>
        <w:contextualSpacing/>
        <w:jc w:val="center"/>
        <w:rPr>
          <w:rFonts w:ascii="Arial" w:eastAsia="Calibri" w:hAnsi="Arial" w:cs="Arial"/>
          <w:b/>
          <w:i/>
          <w:color w:val="C00000"/>
          <w:sz w:val="28"/>
        </w:rPr>
      </w:pPr>
    </w:p>
    <w:p w:rsidR="007D2640" w:rsidRDefault="007D2640" w:rsidP="00CE223C"/>
    <w:p w:rsidR="00855FA8" w:rsidRDefault="00855FA8" w:rsidP="00CE223C"/>
    <w:p w:rsidR="00855FA8" w:rsidRDefault="00855FA8" w:rsidP="00CE223C"/>
    <w:p w:rsidR="00855FA8" w:rsidRDefault="00855FA8" w:rsidP="00CE223C"/>
    <w:p w:rsidR="00855FA8" w:rsidRPr="00855FA8" w:rsidRDefault="00855FA8" w:rsidP="00CE223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55FA8" w:rsidRPr="00855FA8" w:rsidSect="00CE223C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569" w:rsidRDefault="00B93569" w:rsidP="00CE223C">
      <w:pPr>
        <w:spacing w:after="0" w:line="240" w:lineRule="auto"/>
      </w:pPr>
      <w:r>
        <w:separator/>
      </w:r>
    </w:p>
  </w:endnote>
  <w:endnote w:type="continuationSeparator" w:id="0">
    <w:p w:rsidR="00B93569" w:rsidRDefault="00B93569" w:rsidP="00CE2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8727399"/>
      <w:docPartObj>
        <w:docPartGallery w:val="Page Numbers (Bottom of Page)"/>
        <w:docPartUnique/>
      </w:docPartObj>
    </w:sdtPr>
    <w:sdtEndPr/>
    <w:sdtContent>
      <w:p w:rsidR="00CE223C" w:rsidRDefault="00CE223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FFF">
          <w:rPr>
            <w:noProof/>
          </w:rPr>
          <w:t>6</w:t>
        </w:r>
        <w:r>
          <w:fldChar w:fldCharType="end"/>
        </w:r>
      </w:p>
    </w:sdtContent>
  </w:sdt>
  <w:p w:rsidR="00CE223C" w:rsidRDefault="00CE22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569" w:rsidRDefault="00B93569" w:rsidP="00CE223C">
      <w:pPr>
        <w:spacing w:after="0" w:line="240" w:lineRule="auto"/>
      </w:pPr>
      <w:r>
        <w:separator/>
      </w:r>
    </w:p>
  </w:footnote>
  <w:footnote w:type="continuationSeparator" w:id="0">
    <w:p w:rsidR="00B93569" w:rsidRDefault="00B93569" w:rsidP="00CE2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41EAA"/>
    <w:multiLevelType w:val="hybridMultilevel"/>
    <w:tmpl w:val="D75E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73BFE"/>
    <w:multiLevelType w:val="hybridMultilevel"/>
    <w:tmpl w:val="434667DC"/>
    <w:lvl w:ilvl="0" w:tplc="71D0D22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A56538"/>
    <w:multiLevelType w:val="hybridMultilevel"/>
    <w:tmpl w:val="7FB4AAE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5E8A2786"/>
    <w:multiLevelType w:val="hybridMultilevel"/>
    <w:tmpl w:val="71006660"/>
    <w:lvl w:ilvl="0" w:tplc="71D0D22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D3B66"/>
    <w:multiLevelType w:val="hybridMultilevel"/>
    <w:tmpl w:val="198449CE"/>
    <w:lvl w:ilvl="0" w:tplc="71D0D22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A74DEF"/>
    <w:multiLevelType w:val="hybridMultilevel"/>
    <w:tmpl w:val="B68A3BAE"/>
    <w:lvl w:ilvl="0" w:tplc="71D0D22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A06A50"/>
    <w:multiLevelType w:val="hybridMultilevel"/>
    <w:tmpl w:val="C9C047AC"/>
    <w:lvl w:ilvl="0" w:tplc="9508000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DD7"/>
    <w:rsid w:val="005D7A68"/>
    <w:rsid w:val="007D2640"/>
    <w:rsid w:val="00855FA8"/>
    <w:rsid w:val="008F19D0"/>
    <w:rsid w:val="0091383D"/>
    <w:rsid w:val="009D3BD4"/>
    <w:rsid w:val="00A04FFF"/>
    <w:rsid w:val="00A15DD7"/>
    <w:rsid w:val="00B87789"/>
    <w:rsid w:val="00B93569"/>
    <w:rsid w:val="00BC650A"/>
    <w:rsid w:val="00C679DD"/>
    <w:rsid w:val="00CE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23C"/>
    <w:pPr>
      <w:ind w:left="720"/>
      <w:contextualSpacing/>
    </w:pPr>
  </w:style>
  <w:style w:type="table" w:customStyle="1" w:styleId="3">
    <w:name w:val="Сетка таблицы3"/>
    <w:basedOn w:val="a1"/>
    <w:next w:val="a4"/>
    <w:uiPriority w:val="59"/>
    <w:rsid w:val="00CE223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CE2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E2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223C"/>
  </w:style>
  <w:style w:type="paragraph" w:styleId="a7">
    <w:name w:val="footer"/>
    <w:basedOn w:val="a"/>
    <w:link w:val="a8"/>
    <w:uiPriority w:val="99"/>
    <w:unhideWhenUsed/>
    <w:rsid w:val="00CE2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22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23C"/>
    <w:pPr>
      <w:ind w:left="720"/>
      <w:contextualSpacing/>
    </w:pPr>
  </w:style>
  <w:style w:type="table" w:customStyle="1" w:styleId="3">
    <w:name w:val="Сетка таблицы3"/>
    <w:basedOn w:val="a1"/>
    <w:next w:val="a4"/>
    <w:uiPriority w:val="59"/>
    <w:rsid w:val="00CE223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CE2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E2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223C"/>
  </w:style>
  <w:style w:type="paragraph" w:styleId="a7">
    <w:name w:val="footer"/>
    <w:basedOn w:val="a"/>
    <w:link w:val="a8"/>
    <w:uiPriority w:val="99"/>
    <w:unhideWhenUsed/>
    <w:rsid w:val="00CE2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2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2023-03-29T07:27:00Z</dcterms:created>
  <dcterms:modified xsi:type="dcterms:W3CDTF">2023-03-30T10:05:00Z</dcterms:modified>
</cp:coreProperties>
</file>