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85" w:rsidRDefault="00DD5285" w:rsidP="005F2C81">
      <w:pPr>
        <w:pStyle w:val="a3"/>
        <w:spacing w:before="0" w:beforeAutospacing="0" w:after="12" w:afterAutospacing="0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Муниципальное бюджетное дошкольное образовательное учреждение детский сад  8 «Василек» комбинированного вида</w:t>
      </w:r>
    </w:p>
    <w:p w:rsidR="00DD5285" w:rsidRDefault="005F2C81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Богородский городской округ</w:t>
      </w:r>
    </w:p>
    <w:p w:rsidR="00DD5285" w:rsidRDefault="00DD5285" w:rsidP="000772C4">
      <w:pPr>
        <w:pStyle w:val="a3"/>
        <w:spacing w:before="0" w:beforeAutospacing="0" w:after="12" w:afterAutospacing="0"/>
        <w:ind w:firstLine="708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0772C4">
      <w:pPr>
        <w:pStyle w:val="a3"/>
        <w:spacing w:before="0" w:beforeAutospacing="0" w:after="12" w:afterAutospacing="0"/>
        <w:ind w:firstLine="708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0772C4">
      <w:pPr>
        <w:pStyle w:val="a3"/>
        <w:spacing w:before="0" w:beforeAutospacing="0" w:after="12" w:afterAutospacing="0"/>
        <w:ind w:firstLine="708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0772C4">
      <w:pPr>
        <w:pStyle w:val="a3"/>
        <w:spacing w:before="0" w:beforeAutospacing="0" w:after="12" w:afterAutospacing="0"/>
        <w:ind w:firstLine="708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0772C4">
      <w:pPr>
        <w:pStyle w:val="a3"/>
        <w:spacing w:before="0" w:beforeAutospacing="0" w:after="12" w:afterAutospacing="0"/>
        <w:ind w:firstLine="708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0772C4">
      <w:pPr>
        <w:pStyle w:val="a3"/>
        <w:spacing w:before="0" w:beforeAutospacing="0" w:after="12" w:afterAutospacing="0"/>
        <w:ind w:firstLine="708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0772C4">
      <w:pPr>
        <w:pStyle w:val="a3"/>
        <w:spacing w:before="0" w:beforeAutospacing="0" w:after="12" w:afterAutospacing="0"/>
        <w:ind w:firstLine="708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0772C4">
      <w:pPr>
        <w:pStyle w:val="a3"/>
        <w:spacing w:before="0" w:beforeAutospacing="0" w:after="12" w:afterAutospacing="0"/>
        <w:ind w:firstLine="708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0772C4">
      <w:pPr>
        <w:pStyle w:val="a3"/>
        <w:spacing w:before="0" w:beforeAutospacing="0" w:after="12" w:afterAutospacing="0"/>
        <w:ind w:firstLine="708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0772C4">
      <w:pPr>
        <w:pStyle w:val="a3"/>
        <w:spacing w:before="0" w:beforeAutospacing="0" w:after="12" w:afterAutospacing="0"/>
        <w:ind w:firstLine="708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0772C4">
      <w:pPr>
        <w:pStyle w:val="a3"/>
        <w:spacing w:before="0" w:beforeAutospacing="0" w:after="12" w:afterAutospacing="0"/>
        <w:ind w:firstLine="708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«Ментальная арифметика»</w:t>
      </w: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5F2C81" w:rsidRDefault="005F2C81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5F2C81">
      <w:pPr>
        <w:pStyle w:val="a3"/>
        <w:spacing w:before="0" w:beforeAutospacing="0" w:after="12" w:afterAutospacing="0"/>
        <w:contextualSpacing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5F2C81" w:rsidRDefault="005F2C81" w:rsidP="005F2C81">
      <w:pPr>
        <w:pStyle w:val="a3"/>
        <w:spacing w:before="0" w:beforeAutospacing="0" w:after="12" w:afterAutospacing="0"/>
        <w:contextualSpacing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Подготовила воспитатель</w:t>
      </w:r>
    </w:p>
    <w:p w:rsidR="00DD5285" w:rsidRDefault="00DD5285" w:rsidP="00DD5285">
      <w:pPr>
        <w:pStyle w:val="a3"/>
        <w:spacing w:before="0" w:beforeAutospacing="0" w:after="12" w:afterAutospacing="0"/>
        <w:ind w:firstLine="708"/>
        <w:contextualSpacing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proofErr w:type="spellStart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Легкова</w:t>
      </w:r>
      <w:proofErr w:type="spellEnd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С.Н.</w:t>
      </w:r>
    </w:p>
    <w:p w:rsidR="007B340E" w:rsidRPr="000772C4" w:rsidRDefault="00264DD4" w:rsidP="000772C4">
      <w:pPr>
        <w:pStyle w:val="a3"/>
        <w:spacing w:before="0" w:beforeAutospacing="0" w:after="12" w:afterAutospacing="0"/>
        <w:ind w:firstLine="708"/>
        <w:contextualSpacing/>
        <w:jc w:val="both"/>
        <w:rPr>
          <w:sz w:val="28"/>
          <w:szCs w:val="28"/>
        </w:rPr>
      </w:pPr>
      <w:r w:rsidRPr="000772C4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>Ментальная арифметика</w:t>
      </w:r>
      <w:r w:rsidRPr="000772C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B204E1" w:rsidRPr="000772C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–</w:t>
      </w:r>
      <w:r w:rsidRPr="000772C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772C4">
        <w:rPr>
          <w:rFonts w:eastAsiaTheme="minorEastAsia"/>
          <w:color w:val="000000" w:themeColor="text1"/>
          <w:kern w:val="24"/>
          <w:sz w:val="28"/>
          <w:szCs w:val="28"/>
        </w:rPr>
        <w:t>методика</w:t>
      </w:r>
      <w:r w:rsidR="00B204E1" w:rsidRPr="000772C4">
        <w:rPr>
          <w:sz w:val="28"/>
          <w:szCs w:val="28"/>
        </w:rPr>
        <w:t xml:space="preserve"> </w:t>
      </w:r>
      <w:r w:rsidRPr="000772C4">
        <w:rPr>
          <w:rFonts w:eastAsiaTheme="minorEastAsia"/>
          <w:color w:val="000000" w:themeColor="text1"/>
          <w:kern w:val="24"/>
          <w:sz w:val="28"/>
          <w:szCs w:val="28"/>
        </w:rPr>
        <w:t xml:space="preserve">раскрытия творческого потенциала </w:t>
      </w:r>
      <w:r w:rsidR="00973A8B" w:rsidRPr="000772C4">
        <w:rPr>
          <w:rFonts w:eastAsiaTheme="minorEastAsia"/>
          <w:color w:val="000000" w:themeColor="text1"/>
          <w:kern w:val="24"/>
          <w:sz w:val="28"/>
          <w:szCs w:val="28"/>
        </w:rPr>
        <w:t>и развития интеллектуальных способностей с использованием</w:t>
      </w:r>
      <w:r w:rsidRPr="000772C4">
        <w:rPr>
          <w:rFonts w:eastAsiaTheme="minorEastAsia"/>
          <w:color w:val="000000" w:themeColor="text1"/>
          <w:kern w:val="24"/>
          <w:sz w:val="28"/>
          <w:szCs w:val="28"/>
        </w:rPr>
        <w:t xml:space="preserve"> арифметических вычислений на специальных счётах.</w:t>
      </w:r>
      <w:r w:rsidR="006D7692" w:rsidRPr="000772C4">
        <w:rPr>
          <w:rFonts w:eastAsiaTheme="minorEastAsia"/>
          <w:color w:val="000000" w:themeColor="text1"/>
          <w:kern w:val="24"/>
          <w:sz w:val="28"/>
          <w:szCs w:val="28"/>
        </w:rPr>
        <w:t xml:space="preserve"> Ментал</w:t>
      </w:r>
      <w:r w:rsidR="00130B1E">
        <w:rPr>
          <w:rFonts w:eastAsiaTheme="minorEastAsia"/>
          <w:color w:val="000000" w:themeColor="text1"/>
          <w:kern w:val="24"/>
          <w:sz w:val="28"/>
          <w:szCs w:val="28"/>
        </w:rPr>
        <w:t>ьная арифметика и математика не</w:t>
      </w:r>
      <w:r w:rsidR="006D7692" w:rsidRPr="000772C4">
        <w:rPr>
          <w:rFonts w:eastAsiaTheme="minorEastAsia"/>
          <w:color w:val="000000" w:themeColor="text1"/>
          <w:kern w:val="24"/>
          <w:sz w:val="28"/>
          <w:szCs w:val="28"/>
        </w:rPr>
        <w:t>связаны между собой</w:t>
      </w:r>
      <w:r w:rsidR="00B204E1" w:rsidRPr="000772C4">
        <w:rPr>
          <w:rFonts w:eastAsiaTheme="minorEastAsia"/>
          <w:color w:val="000000" w:themeColor="text1"/>
          <w:kern w:val="24"/>
          <w:sz w:val="28"/>
          <w:szCs w:val="28"/>
        </w:rPr>
        <w:t xml:space="preserve"> кроме вычислительных операций.</w:t>
      </w:r>
      <w:r w:rsidR="002A75E1" w:rsidRPr="000772C4">
        <w:rPr>
          <w:rFonts w:eastAsiaTheme="minorEastAsia"/>
          <w:color w:val="000000" w:themeColor="text1"/>
          <w:kern w:val="24"/>
          <w:sz w:val="28"/>
          <w:szCs w:val="28"/>
        </w:rPr>
        <w:t xml:space="preserve"> Возрастных ограничений не существует.</w:t>
      </w:r>
    </w:p>
    <w:p w:rsidR="00264DD4" w:rsidRDefault="00264DD4" w:rsidP="000772C4">
      <w:pPr>
        <w:spacing w:after="12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proofErr w:type="spellStart"/>
      <w:r w:rsidRPr="000772C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Абакус</w:t>
      </w:r>
      <w:proofErr w:type="spellEnd"/>
      <w:r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 (или абак) – приспособление</w:t>
      </w:r>
      <w:r w:rsidR="00973A8B"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для арифметических вычислений. Он представляет собой прямоугольную раму</w:t>
      </w:r>
      <w:r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с закрепленными внутри н</w:t>
      </w:r>
      <w:r w:rsidR="00973A8B"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ее спицами,</w:t>
      </w:r>
      <w:r w:rsidR="00FC41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по которым перемещаются бусины</w:t>
      </w:r>
      <w:r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FC4148" w:rsidRPr="00FC4148" w:rsidRDefault="00FC4148" w:rsidP="000772C4">
      <w:pPr>
        <w:spacing w:after="12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C4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бакус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FC4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традиционных счетов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 в том,</w:t>
      </w:r>
      <w:r w:rsidRPr="00FC4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числа откладываются на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горизонтально слева направо. И ч</w:t>
      </w:r>
      <w:r w:rsidRPr="00FC4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исловую информацию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</w:t>
      </w:r>
      <w:r w:rsidRPr="00FC4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C4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стные вычисления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производим</w:t>
      </w:r>
      <w:r w:rsidRPr="00FC4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слева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аправо. При работе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абакусом</w:t>
      </w:r>
      <w:proofErr w:type="spellEnd"/>
      <w:r w:rsidRPr="00FC4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алгоритм не</w:t>
      </w:r>
      <w:r w:rsidRPr="00FC4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C4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способствует улучшению вычислительных навыков обучающихся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4DD4" w:rsidRDefault="006D7692" w:rsidP="000772C4">
      <w:pPr>
        <w:spacing w:after="12" w:line="240" w:lineRule="auto"/>
        <w:contextualSpacing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0772C4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Использовали абак </w:t>
      </w:r>
      <w:r w:rsidR="00973A8B"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ещё </w:t>
      </w:r>
      <w:r w:rsidR="00264DD4"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в</w:t>
      </w:r>
      <w:r w:rsidR="00973A8B"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Древнем Риме</w:t>
      </w:r>
      <w:r w:rsidR="00264DD4"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 </w:t>
      </w:r>
      <w:r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и </w:t>
      </w:r>
      <w:r w:rsidR="00264DD4"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Древней </w:t>
      </w:r>
      <w:r w:rsidR="00973A8B"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Греции</w:t>
      </w:r>
      <w:r w:rsidR="00264DD4"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657B13" w:rsidRPr="00657B13" w:rsidRDefault="00657B13" w:rsidP="000772C4">
      <w:pPr>
        <w:spacing w:after="12" w:line="240" w:lineRule="auto"/>
        <w:contextualSpacing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ab/>
      </w:r>
      <w:r w:rsidRPr="00657B13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Считается, что каждое 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полушарие головного </w:t>
      </w:r>
      <w:r w:rsidRPr="00657B13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мозга отв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ечает за свои направления: правое </w:t>
      </w:r>
      <w:r w:rsidRPr="00657B13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позволяет развить 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мышление, </w:t>
      </w:r>
      <w:r w:rsidRPr="00657B13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творчество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, образное восприятие, а л</w:t>
      </w:r>
      <w:r w:rsidRPr="00657B13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евое 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Pr="00657B13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логическое мышление. </w:t>
      </w:r>
      <w:r w:rsidRPr="00657B1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К</w:t>
      </w:r>
      <w:r w:rsidRPr="00657B13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огда человек начинает работать руками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, в этот момент и активизируется д</w:t>
      </w:r>
      <w:r w:rsidRPr="00657B13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еятел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ьность полушарий. Если активн</w:t>
      </w:r>
      <w:r w:rsidR="00E22360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правое полушарие</w:t>
      </w:r>
      <w:r w:rsidRPr="00657B13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, то начинает работать 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и левое полушарие. И наоборот. Если человек работает </w:t>
      </w:r>
      <w:r w:rsidRPr="00657B13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левой рукой, 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то он </w:t>
      </w:r>
      <w:r w:rsidRPr="00657B13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способствует активизации работы правого полушария.</w:t>
      </w:r>
    </w:p>
    <w:p w:rsidR="00264DD4" w:rsidRPr="000772C4" w:rsidRDefault="006D7692" w:rsidP="000772C4">
      <w:pPr>
        <w:spacing w:after="12" w:line="240" w:lineRule="auto"/>
        <w:ind w:firstLine="432"/>
        <w:contextualSpacing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Чем больше ребенок тренируется, тем</w:t>
      </w:r>
      <w:r w:rsidR="00264DD4"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постепенно ослабляет</w:t>
      </w:r>
      <w:r w:rsidR="00973A8B"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ся привязка</w:t>
      </w:r>
      <w:r w:rsidR="00264DD4"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ребенка к счетам и стимулирует</w:t>
      </w:r>
      <w:r w:rsidR="00973A8B"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ся его собственное воображение. В дальнейшем </w:t>
      </w:r>
      <w:r w:rsidR="00400519"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ребенок может</w:t>
      </w:r>
      <w:r w:rsidR="00264DD4"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производить подсчеты в уме, лишь представляя перед собой </w:t>
      </w:r>
      <w:r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счеты </w:t>
      </w:r>
      <w:r w:rsidR="00264DD4"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и мысленно совершая </w:t>
      </w:r>
      <w:r w:rsidR="00FC414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движения бусинами</w:t>
      </w:r>
      <w:r w:rsidR="00264DD4"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0772C4" w:rsidRPr="000772C4" w:rsidRDefault="000772C4" w:rsidP="000772C4">
      <w:pPr>
        <w:pStyle w:val="a3"/>
        <w:shd w:val="clear" w:color="auto" w:fill="FFFFFF"/>
        <w:spacing w:before="0" w:beforeAutospacing="0" w:after="12" w:afterAutospacing="0"/>
        <w:ind w:firstLine="432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772C4">
        <w:rPr>
          <w:color w:val="000000"/>
          <w:sz w:val="28"/>
          <w:szCs w:val="28"/>
        </w:rPr>
        <w:t xml:space="preserve">аиболее интенсивное развитие головного мозга </w:t>
      </w:r>
      <w:r>
        <w:rPr>
          <w:color w:val="000000"/>
          <w:sz w:val="28"/>
          <w:szCs w:val="28"/>
        </w:rPr>
        <w:t>у детей происходит в возрасте</w:t>
      </w:r>
      <w:r w:rsidRPr="000772C4">
        <w:rPr>
          <w:color w:val="000000"/>
          <w:sz w:val="28"/>
          <w:szCs w:val="28"/>
        </w:rPr>
        <w:t xml:space="preserve"> 4–12 лет. Навыки, приобретенные в этом возр</w:t>
      </w:r>
      <w:r>
        <w:rPr>
          <w:color w:val="000000"/>
          <w:sz w:val="28"/>
          <w:szCs w:val="28"/>
        </w:rPr>
        <w:t>асте, быстро и легко усваиваются</w:t>
      </w:r>
      <w:r w:rsidRPr="000772C4">
        <w:rPr>
          <w:color w:val="000000"/>
          <w:sz w:val="28"/>
          <w:szCs w:val="28"/>
        </w:rPr>
        <w:t xml:space="preserve">. </w:t>
      </w:r>
    </w:p>
    <w:p w:rsidR="000772C4" w:rsidRPr="000772C4" w:rsidRDefault="000772C4" w:rsidP="000772C4">
      <w:pPr>
        <w:pStyle w:val="a3"/>
        <w:shd w:val="clear" w:color="auto" w:fill="FFFFFF"/>
        <w:spacing w:before="0" w:beforeAutospacing="0" w:after="12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0772C4">
        <w:rPr>
          <w:color w:val="000000"/>
          <w:sz w:val="28"/>
          <w:szCs w:val="28"/>
        </w:rPr>
        <w:t>ентальная арифметика способствует:</w:t>
      </w:r>
    </w:p>
    <w:p w:rsidR="000772C4" w:rsidRDefault="000772C4" w:rsidP="000772C4">
      <w:pPr>
        <w:pStyle w:val="a3"/>
        <w:shd w:val="clear" w:color="auto" w:fill="FFFFFF"/>
        <w:spacing w:before="0" w:beforeAutospacing="0" w:after="12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Pr="000772C4">
        <w:rPr>
          <w:color w:val="000000"/>
          <w:sz w:val="28"/>
          <w:szCs w:val="28"/>
        </w:rPr>
        <w:t>азвитию межполушарн</w:t>
      </w:r>
      <w:r>
        <w:rPr>
          <w:color w:val="000000"/>
          <w:sz w:val="28"/>
          <w:szCs w:val="28"/>
        </w:rPr>
        <w:t>ых связей;</w:t>
      </w:r>
    </w:p>
    <w:p w:rsidR="000772C4" w:rsidRDefault="000772C4" w:rsidP="000772C4">
      <w:pPr>
        <w:pStyle w:val="a3"/>
        <w:shd w:val="clear" w:color="auto" w:fill="FFFFFF"/>
        <w:spacing w:before="0" w:beforeAutospacing="0" w:after="12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Pr="000772C4">
        <w:rPr>
          <w:color w:val="000000"/>
          <w:sz w:val="28"/>
          <w:szCs w:val="28"/>
        </w:rPr>
        <w:t>азвитию способностей к изучению иностранных </w:t>
      </w:r>
      <w:r>
        <w:rPr>
          <w:color w:val="000000"/>
          <w:sz w:val="28"/>
          <w:szCs w:val="28"/>
        </w:rPr>
        <w:t xml:space="preserve"> языков;</w:t>
      </w:r>
    </w:p>
    <w:p w:rsidR="000772C4" w:rsidRDefault="000772C4" w:rsidP="000772C4">
      <w:pPr>
        <w:pStyle w:val="a3"/>
        <w:shd w:val="clear" w:color="auto" w:fill="FFFFFF"/>
        <w:spacing w:before="0" w:beforeAutospacing="0" w:after="12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Pr="000772C4">
        <w:rPr>
          <w:color w:val="000000"/>
          <w:sz w:val="28"/>
          <w:szCs w:val="28"/>
        </w:rPr>
        <w:t>азвитию уверенности в собственных силах;</w:t>
      </w:r>
    </w:p>
    <w:p w:rsidR="000772C4" w:rsidRPr="000772C4" w:rsidRDefault="000772C4" w:rsidP="000772C4">
      <w:pPr>
        <w:pStyle w:val="a3"/>
        <w:shd w:val="clear" w:color="auto" w:fill="FFFFFF"/>
        <w:spacing w:before="0" w:beforeAutospacing="0" w:after="12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-развитию</w:t>
      </w:r>
      <w:r w:rsidRPr="000772C4">
        <w:rPr>
          <w:color w:val="000000"/>
          <w:sz w:val="28"/>
          <w:szCs w:val="28"/>
        </w:rPr>
        <w:t> внимания;</w:t>
      </w:r>
    </w:p>
    <w:p w:rsidR="000772C4" w:rsidRDefault="000772C4" w:rsidP="00133EA3">
      <w:pPr>
        <w:pStyle w:val="a3"/>
        <w:shd w:val="clear" w:color="auto" w:fill="FFFFFF"/>
        <w:spacing w:before="0" w:beforeAutospacing="0" w:after="12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-развитию навыков быстрого счета.</w:t>
      </w:r>
    </w:p>
    <w:p w:rsidR="00E22360" w:rsidRPr="00E22360" w:rsidRDefault="00E22360" w:rsidP="00133EA3">
      <w:pPr>
        <w:pStyle w:val="a3"/>
        <w:shd w:val="clear" w:color="auto" w:fill="FFFFFF"/>
        <w:spacing w:before="0" w:beforeAutospacing="0" w:after="12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22360">
        <w:rPr>
          <w:color w:val="222222"/>
          <w:sz w:val="28"/>
          <w:szCs w:val="28"/>
          <w:shd w:val="clear" w:color="auto" w:fill="FFFFFF"/>
        </w:rPr>
        <w:t xml:space="preserve">Занятия проводятся в игровой форме, которая позволяет привлечь и удерживать </w:t>
      </w:r>
      <w:r w:rsidR="00133EA3">
        <w:rPr>
          <w:color w:val="222222"/>
          <w:sz w:val="28"/>
          <w:szCs w:val="28"/>
          <w:shd w:val="clear" w:color="auto" w:fill="FFFFFF"/>
        </w:rPr>
        <w:t>внимание</w:t>
      </w:r>
      <w:r w:rsidRPr="00E22360">
        <w:rPr>
          <w:color w:val="222222"/>
          <w:sz w:val="28"/>
          <w:szCs w:val="28"/>
          <w:shd w:val="clear" w:color="auto" w:fill="FFFFFF"/>
        </w:rPr>
        <w:t xml:space="preserve"> на протяжении всего периода обучения.</w:t>
      </w:r>
    </w:p>
    <w:p w:rsidR="00400519" w:rsidRPr="000772C4" w:rsidRDefault="00400519" w:rsidP="000772C4">
      <w:pPr>
        <w:pStyle w:val="a3"/>
        <w:spacing w:before="125" w:beforeAutospacing="0" w:after="12" w:afterAutospacing="0"/>
        <w:ind w:left="432"/>
        <w:contextualSpacing/>
        <w:jc w:val="both"/>
        <w:rPr>
          <w:sz w:val="28"/>
          <w:szCs w:val="28"/>
        </w:rPr>
      </w:pPr>
      <w:r w:rsidRPr="000772C4">
        <w:rPr>
          <w:rFonts w:eastAsiaTheme="majorEastAsia"/>
          <w:color w:val="000000" w:themeColor="text1"/>
          <w:kern w:val="24"/>
          <w:sz w:val="28"/>
          <w:szCs w:val="28"/>
        </w:rPr>
        <w:t>В  русских счетах</w:t>
      </w:r>
      <w:r w:rsidR="00264DD4" w:rsidRPr="000772C4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="006D7692" w:rsidRPr="000772C4">
        <w:rPr>
          <w:rFonts w:eastAsiaTheme="majorEastAsia"/>
          <w:color w:val="000000" w:themeColor="text1"/>
          <w:kern w:val="24"/>
          <w:sz w:val="28"/>
          <w:szCs w:val="28"/>
        </w:rPr>
        <w:t>в отличи</w:t>
      </w:r>
      <w:proofErr w:type="gramStart"/>
      <w:r w:rsidR="006D7692" w:rsidRPr="000772C4">
        <w:rPr>
          <w:rFonts w:eastAsiaTheme="majorEastAsia"/>
          <w:color w:val="000000" w:themeColor="text1"/>
          <w:kern w:val="24"/>
          <w:sz w:val="28"/>
          <w:szCs w:val="28"/>
        </w:rPr>
        <w:t>и</w:t>
      </w:r>
      <w:proofErr w:type="gramEnd"/>
      <w:r w:rsidR="006D7692" w:rsidRPr="000772C4">
        <w:rPr>
          <w:rFonts w:eastAsiaTheme="majorEastAsia"/>
          <w:color w:val="000000" w:themeColor="text1"/>
          <w:kern w:val="24"/>
          <w:sz w:val="28"/>
          <w:szCs w:val="28"/>
        </w:rPr>
        <w:t xml:space="preserve"> от </w:t>
      </w:r>
      <w:proofErr w:type="spellStart"/>
      <w:r w:rsidR="006D7692" w:rsidRPr="000772C4">
        <w:rPr>
          <w:rFonts w:eastAsiaTheme="majorEastAsia"/>
          <w:color w:val="000000" w:themeColor="text1"/>
          <w:kern w:val="24"/>
          <w:sz w:val="28"/>
          <w:szCs w:val="28"/>
        </w:rPr>
        <w:t>абакуса</w:t>
      </w:r>
      <w:proofErr w:type="spellEnd"/>
      <w:r w:rsidR="006D7692" w:rsidRPr="000772C4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="00264DD4" w:rsidRPr="000772C4">
        <w:rPr>
          <w:rFonts w:eastAsiaTheme="majorEastAsia"/>
          <w:color w:val="000000" w:themeColor="text1"/>
          <w:kern w:val="24"/>
          <w:sz w:val="28"/>
          <w:szCs w:val="28"/>
        </w:rPr>
        <w:t>используется</w:t>
      </w:r>
      <w:r w:rsidR="00DD5285">
        <w:rPr>
          <w:rFonts w:eastAsiaTheme="majorEastAsia"/>
          <w:color w:val="000000" w:themeColor="text1"/>
          <w:kern w:val="24"/>
          <w:sz w:val="28"/>
          <w:szCs w:val="28"/>
        </w:rPr>
        <w:t xml:space="preserve"> десятичная система счисления.</w:t>
      </w:r>
    </w:p>
    <w:p w:rsidR="00264DD4" w:rsidRPr="000772C4" w:rsidRDefault="00400519" w:rsidP="000772C4">
      <w:pPr>
        <w:pStyle w:val="a3"/>
        <w:spacing w:before="125" w:beforeAutospacing="0" w:after="12" w:afterAutospacing="0"/>
        <w:ind w:firstLine="432"/>
        <w:contextualSpacing/>
        <w:jc w:val="both"/>
        <w:rPr>
          <w:sz w:val="28"/>
          <w:szCs w:val="28"/>
        </w:rPr>
      </w:pPr>
      <w:r w:rsidRPr="000772C4">
        <w:rPr>
          <w:rFonts w:eastAsiaTheme="majorEastAsia"/>
          <w:color w:val="000000" w:themeColor="text1"/>
          <w:kern w:val="24"/>
          <w:sz w:val="28"/>
          <w:szCs w:val="28"/>
        </w:rPr>
        <w:t>С появлением</w:t>
      </w:r>
      <w:r w:rsidR="00264DD4" w:rsidRPr="000772C4">
        <w:rPr>
          <w:rFonts w:eastAsiaTheme="majorEastAsia"/>
          <w:color w:val="000000" w:themeColor="text1"/>
          <w:kern w:val="24"/>
          <w:sz w:val="28"/>
          <w:szCs w:val="28"/>
        </w:rPr>
        <w:t xml:space="preserve"> электронных калькуляторов счёты практически полностью вышли из употребления</w:t>
      </w:r>
      <w:r w:rsidRPr="000772C4">
        <w:rPr>
          <w:rFonts w:eastAsiaTheme="majorEastAsia"/>
          <w:color w:val="000000" w:themeColor="text1"/>
          <w:kern w:val="24"/>
          <w:sz w:val="28"/>
          <w:szCs w:val="28"/>
        </w:rPr>
        <w:t>.</w:t>
      </w:r>
    </w:p>
    <w:p w:rsidR="00264DD4" w:rsidRPr="000772C4" w:rsidRDefault="00400519" w:rsidP="000772C4">
      <w:pPr>
        <w:spacing w:after="12" w:line="240" w:lineRule="auto"/>
        <w:ind w:firstLine="432"/>
        <w:contextualSpacing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А вот т</w:t>
      </w:r>
      <w:r w:rsidR="00264DD4"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ехника абак до сих пор популярна среди шк</w:t>
      </w:r>
      <w:r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ольников в ряде азиатских стран</w:t>
      </w:r>
      <w:r w:rsidR="00264DD4"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264DD4" w:rsidRDefault="00264DD4" w:rsidP="000772C4">
      <w:pPr>
        <w:spacing w:after="12" w:line="240" w:lineRule="auto"/>
        <w:ind w:firstLine="432"/>
        <w:contextualSpacing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Работа на воображаемых счётах не зависит от языковых систем. </w:t>
      </w:r>
      <w:proofErr w:type="gramStart"/>
      <w:r w:rsidR="00400519"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</w:t>
      </w:r>
      <w:r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оображаемые</w:t>
      </w:r>
      <w:proofErr w:type="gramEnd"/>
      <w:r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счёты-абак — задача полностью визуальная, и от языка никак </w:t>
      </w:r>
      <w:r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lastRenderedPageBreak/>
        <w:t>не</w:t>
      </w:r>
      <w:r w:rsidR="00400519"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 зависит. «Ментальная арифметика</w:t>
      </w:r>
      <w:r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» подойдёт к</w:t>
      </w:r>
      <w:r w:rsidR="00400519"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аждому, кто желает отточить</w:t>
      </w:r>
      <w:r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навыки счёта в уме. Но </w:t>
      </w:r>
      <w:r w:rsidR="00400519"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для того, чтобы добиться</w:t>
      </w:r>
      <w:r w:rsidRPr="000772C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впечатляющих результатов, потребуется не один год напряжённой работы.</w:t>
      </w:r>
    </w:p>
    <w:p w:rsidR="005F2C81" w:rsidRDefault="005F2C81" w:rsidP="000772C4">
      <w:pPr>
        <w:spacing w:after="12" w:line="240" w:lineRule="auto"/>
        <w:ind w:firstLine="432"/>
        <w:contextualSpacing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bookmarkStart w:id="0" w:name="_GoBack"/>
    <w:bookmarkEnd w:id="0"/>
    <w:p w:rsidR="005F2C81" w:rsidRDefault="005F2C81" w:rsidP="000772C4">
      <w:pPr>
        <w:spacing w:after="12" w:line="240" w:lineRule="auto"/>
        <w:ind w:firstLine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5F2C81">
        <w:rPr>
          <w:rFonts w:ascii="Times New Roman" w:hAnsi="Times New Roman" w:cs="Times New Roman"/>
          <w:sz w:val="28"/>
          <w:szCs w:val="28"/>
        </w:rPr>
        <w:instrText>http://infourok.ru/mentalnaya-arifmetika-na-temu-abakus-2037078.html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1A0E20">
        <w:rPr>
          <w:rStyle w:val="a4"/>
          <w:rFonts w:ascii="Times New Roman" w:hAnsi="Times New Roman" w:cs="Times New Roman"/>
          <w:sz w:val="28"/>
          <w:szCs w:val="28"/>
        </w:rPr>
        <w:t>http://infourok.ru/mentalnaya-arifmetika-na-temu-abakus-2037078.html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5F2C81" w:rsidRDefault="005F2C81" w:rsidP="000772C4">
      <w:pPr>
        <w:spacing w:after="12" w:line="240" w:lineRule="auto"/>
        <w:ind w:firstLine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A0E20">
          <w:rPr>
            <w:rStyle w:val="a4"/>
            <w:rFonts w:ascii="Times New Roman" w:hAnsi="Times New Roman" w:cs="Times New Roman"/>
            <w:sz w:val="28"/>
            <w:szCs w:val="28"/>
          </w:rPr>
          <w:t>http://nsportal.ru/detskiy-sad/matematika/2017/07/29/ment...ya-arifmetika-abakus</w:t>
        </w:r>
      </w:hyperlink>
    </w:p>
    <w:p w:rsidR="005F2C81" w:rsidRPr="000772C4" w:rsidRDefault="005F2C81" w:rsidP="000772C4">
      <w:pPr>
        <w:spacing w:after="12" w:line="240" w:lineRule="auto"/>
        <w:ind w:firstLine="4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F2C81" w:rsidRPr="000772C4" w:rsidSect="005F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77E6"/>
    <w:multiLevelType w:val="multilevel"/>
    <w:tmpl w:val="F9CA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D4"/>
    <w:rsid w:val="000772C4"/>
    <w:rsid w:val="00130B1E"/>
    <w:rsid w:val="00133EA3"/>
    <w:rsid w:val="00264DD4"/>
    <w:rsid w:val="002A75E1"/>
    <w:rsid w:val="00400519"/>
    <w:rsid w:val="00573366"/>
    <w:rsid w:val="005F2C81"/>
    <w:rsid w:val="00657B13"/>
    <w:rsid w:val="006D7692"/>
    <w:rsid w:val="007B340E"/>
    <w:rsid w:val="00973A8B"/>
    <w:rsid w:val="00B204E1"/>
    <w:rsid w:val="00DD5285"/>
    <w:rsid w:val="00E22360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7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7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matematika/2017/07/29/ment...ya-arifmetika-abak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2019-05-23T19:39:00Z</cp:lastPrinted>
  <dcterms:created xsi:type="dcterms:W3CDTF">2019-05-23T19:29:00Z</dcterms:created>
  <dcterms:modified xsi:type="dcterms:W3CDTF">2020-03-22T07:10:00Z</dcterms:modified>
</cp:coreProperties>
</file>