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9" w:rsidRPr="00B40ADA" w:rsidRDefault="000D0F58" w:rsidP="009E1559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u w:color="FFFFFF" w:themeColor="background1"/>
        </w:rPr>
      </w:pPr>
      <w:r>
        <w:rPr>
          <w:rFonts w:ascii="Arial" w:eastAsia="Times New Roman" w:hAnsi="Arial" w:cs="Arial"/>
          <w:b/>
          <w:noProof/>
          <w:sz w:val="28"/>
          <w:szCs w:val="28"/>
          <w:u w:color="FFFFFF" w:themeColor="background1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-403348</wp:posOffset>
            </wp:positionH>
            <wp:positionV relativeFrom="paragraph">
              <wp:posOffset>-361725</wp:posOffset>
            </wp:positionV>
            <wp:extent cx="10420268" cy="7359445"/>
            <wp:effectExtent l="19050" t="0" r="82" b="0"/>
            <wp:wrapNone/>
            <wp:docPr id="25" name="Рисунок 25" descr="D:\РАБОТА\КАРТИНКИ\фон для презентаций\VEm4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РАБОТА\КАРТИНКИ\фон для презентаций\VEm4T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268" cy="735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59" w:rsidRPr="00B40ADA">
        <w:rPr>
          <w:rFonts w:ascii="Arial" w:eastAsia="Times New Roman" w:hAnsi="Arial" w:cs="Arial"/>
          <w:b/>
          <w:sz w:val="28"/>
          <w:szCs w:val="28"/>
          <w:u w:color="FFFFFF" w:themeColor="background1"/>
        </w:rPr>
        <w:t>Игры с крупой</w:t>
      </w:r>
    </w:p>
    <w:p w:rsidR="00B40ADA" w:rsidRDefault="00B40ADA" w:rsidP="009E1559">
      <w:pPr>
        <w:pStyle w:val="a3"/>
        <w:rPr>
          <w:rFonts w:ascii="Arial" w:eastAsia="Times New Roman" w:hAnsi="Arial" w:cs="Arial"/>
          <w:sz w:val="16"/>
          <w:szCs w:val="16"/>
          <w:u w:color="FFFFFF" w:themeColor="background1"/>
        </w:rPr>
      </w:pPr>
    </w:p>
    <w:p w:rsidR="009E1559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  <w:r w:rsidRPr="00B40ADA">
        <w:rPr>
          <w:rFonts w:ascii="Arial" w:eastAsia="Times New Roman" w:hAnsi="Arial" w:cs="Arial"/>
          <w:noProof/>
          <w:u w:color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923926</wp:posOffset>
            </wp:positionV>
            <wp:extent cx="1619250" cy="1065296"/>
            <wp:effectExtent l="0" t="0" r="0" b="0"/>
            <wp:wrapNone/>
            <wp:docPr id="1" name="Рисунок 1" descr="C:\Users\Наташа\Desktop\моторика\8da5d6ad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оторика\8da5d6ad66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529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E1559" w:rsidRPr="00B40ADA">
        <w:rPr>
          <w:rFonts w:ascii="Arial" w:eastAsia="Times New Roman" w:hAnsi="Arial" w:cs="Arial"/>
          <w:u w:color="FFFFFF" w:themeColor="background1"/>
        </w:rPr>
        <w:t>Кастрюлю или другую глубокую посуду заполните до половины крупной крупой (гречка, горох, перловка, рис). Спрячьте в крупе небольшие игрушки. Ребенок может по одной находить и доставать игрушки или на ощупь определять их.</w:t>
      </w:r>
    </w:p>
    <w:p w:rsidR="009E1559" w:rsidRPr="00B40ADA" w:rsidRDefault="009E1559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B40ADA">
      <w:pPr>
        <w:pStyle w:val="a3"/>
        <w:jc w:val="center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9E1559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  <w:r>
        <w:rPr>
          <w:rFonts w:ascii="Arial" w:eastAsia="Times New Roman" w:hAnsi="Arial" w:cs="Arial"/>
          <w:noProof/>
          <w:u w:color="FFFFFF" w:themeColor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843915</wp:posOffset>
            </wp:positionV>
            <wp:extent cx="1591310" cy="1190625"/>
            <wp:effectExtent l="19050" t="0" r="8890" b="0"/>
            <wp:wrapNone/>
            <wp:docPr id="2" name="Рисунок 2" descr="C:\Users\Наташа\Desktop\моторика\image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моторика\image[3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06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E1559" w:rsidRPr="00B40ADA">
        <w:rPr>
          <w:rFonts w:ascii="Arial" w:eastAsia="Times New Roman" w:hAnsi="Arial" w:cs="Arial"/>
          <w:u w:color="FFFFFF" w:themeColor="background1"/>
        </w:rPr>
        <w:t>Перемешайте два вида  фасоли (красную и белую) и предложите ребенку разделить ее по цвету в два стакана (стаканы та</w:t>
      </w:r>
      <w:r w:rsidRPr="00B40ADA">
        <w:rPr>
          <w:rFonts w:ascii="Arial" w:eastAsia="Times New Roman" w:hAnsi="Arial" w:cs="Arial"/>
          <w:u w:color="FFFFFF" w:themeColor="background1"/>
        </w:rPr>
        <w:t>к же можно подобрать под цвет фа</w:t>
      </w:r>
      <w:r w:rsidR="009E1559" w:rsidRPr="00B40ADA">
        <w:rPr>
          <w:rFonts w:ascii="Arial" w:eastAsia="Times New Roman" w:hAnsi="Arial" w:cs="Arial"/>
          <w:u w:color="FFFFFF" w:themeColor="background1"/>
        </w:rPr>
        <w:t>соли)</w:t>
      </w:r>
      <w:r w:rsidRPr="00B40ADA">
        <w:rPr>
          <w:rFonts w:ascii="Arial" w:eastAsia="Times New Roman" w:hAnsi="Arial" w:cs="Arial"/>
          <w:u w:color="FFFFFF" w:themeColor="background1"/>
        </w:rPr>
        <w:t>. Аналогично можно использовать разные виды макарон.</w:t>
      </w:r>
    </w:p>
    <w:p w:rsidR="009E1559" w:rsidRPr="00B40ADA" w:rsidRDefault="009E1559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</w:p>
    <w:p w:rsidR="00360A5F" w:rsidRPr="00B40ADA" w:rsidRDefault="00B40ADA" w:rsidP="009E1559">
      <w:pPr>
        <w:pStyle w:val="a3"/>
        <w:rPr>
          <w:rFonts w:ascii="Arial" w:eastAsia="Times New Roman" w:hAnsi="Arial" w:cs="Arial"/>
          <w:u w:color="FFFFFF" w:themeColor="background1"/>
        </w:rPr>
      </w:pPr>
      <w:r w:rsidRPr="00B40ADA">
        <w:rPr>
          <w:rFonts w:ascii="Arial" w:eastAsia="Times New Roman" w:hAnsi="Arial" w:cs="Arial"/>
          <w:noProof/>
          <w:u w:color="FFFFFF" w:themeColor="background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907415</wp:posOffset>
            </wp:positionV>
            <wp:extent cx="1619250" cy="1128568"/>
            <wp:effectExtent l="19050" t="0" r="0" b="0"/>
            <wp:wrapNone/>
            <wp:docPr id="3" name="Рисунок 3" descr="C:\Users\Наташа\Desktop\моторика\podelki_svoimi_rukami_iz_krupy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моторика\podelki_svoimi_rukami_iz_krupy1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856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60A5F" w:rsidRPr="00B40ADA">
        <w:rPr>
          <w:rFonts w:ascii="Arial" w:eastAsia="Times New Roman" w:hAnsi="Arial" w:cs="Arial"/>
          <w:u w:color="FFFFFF" w:themeColor="background1"/>
        </w:rPr>
        <w:t xml:space="preserve">Рисование на крупе. В обычную сковороду или поднос насыпьте </w:t>
      </w:r>
      <w:r w:rsidR="009E1559" w:rsidRPr="00B40ADA">
        <w:rPr>
          <w:rFonts w:ascii="Arial" w:eastAsia="Times New Roman" w:hAnsi="Arial" w:cs="Arial"/>
          <w:u w:color="FFFFFF" w:themeColor="background1"/>
        </w:rPr>
        <w:t>(тонким слоем закрыв дно</w:t>
      </w:r>
      <w:proofErr w:type="gramStart"/>
      <w:r w:rsidR="009E1559" w:rsidRPr="00B40ADA">
        <w:rPr>
          <w:rFonts w:ascii="Arial" w:eastAsia="Times New Roman" w:hAnsi="Arial" w:cs="Arial"/>
          <w:u w:color="FFFFFF" w:themeColor="background1"/>
        </w:rPr>
        <w:t>)</w:t>
      </w:r>
      <w:r w:rsidR="00360A5F" w:rsidRPr="00B40ADA">
        <w:rPr>
          <w:rFonts w:ascii="Arial" w:eastAsia="Times New Roman" w:hAnsi="Arial" w:cs="Arial"/>
          <w:u w:color="FFFFFF" w:themeColor="background1"/>
        </w:rPr>
        <w:t>м</w:t>
      </w:r>
      <w:proofErr w:type="gramEnd"/>
      <w:r w:rsidR="00360A5F" w:rsidRPr="00B40ADA">
        <w:rPr>
          <w:rFonts w:ascii="Arial" w:eastAsia="Times New Roman" w:hAnsi="Arial" w:cs="Arial"/>
          <w:u w:color="FFFFFF" w:themeColor="background1"/>
        </w:rPr>
        <w:t>елкой крупы (манк</w:t>
      </w:r>
      <w:r w:rsidRPr="00B40ADA">
        <w:rPr>
          <w:rFonts w:ascii="Arial" w:eastAsia="Times New Roman" w:hAnsi="Arial" w:cs="Arial"/>
          <w:u w:color="FFFFFF" w:themeColor="background1"/>
        </w:rPr>
        <w:t>а, сечка,</w:t>
      </w:r>
      <w:r w:rsidR="009E1559" w:rsidRPr="00B40ADA">
        <w:rPr>
          <w:rFonts w:ascii="Arial" w:eastAsia="Times New Roman" w:hAnsi="Arial" w:cs="Arial"/>
          <w:u w:color="FFFFFF" w:themeColor="background1"/>
        </w:rPr>
        <w:t xml:space="preserve"> пшено).</w:t>
      </w:r>
      <w:r w:rsidR="00360A5F" w:rsidRPr="00B40ADA">
        <w:rPr>
          <w:rFonts w:ascii="Arial" w:eastAsia="Times New Roman" w:hAnsi="Arial" w:cs="Arial"/>
          <w:u w:color="FFFFFF" w:themeColor="background1"/>
        </w:rPr>
        <w:t xml:space="preserve"> Предложите ребенку нарисовать геометрические фигуры или простые силуэты предметов (солнышко, цветочек, домик</w:t>
      </w:r>
      <w:proofErr w:type="gramStart"/>
      <w:r w:rsidR="00360A5F" w:rsidRPr="00B40ADA">
        <w:rPr>
          <w:rFonts w:ascii="Arial" w:eastAsia="Times New Roman" w:hAnsi="Arial" w:cs="Arial"/>
          <w:u w:color="FFFFFF" w:themeColor="background1"/>
        </w:rPr>
        <w:t>,…)</w:t>
      </w:r>
      <w:proofErr w:type="gramEnd"/>
    </w:p>
    <w:p w:rsidR="009E1559" w:rsidRDefault="00360A5F" w:rsidP="009E1559">
      <w:pPr>
        <w:pStyle w:val="a3"/>
        <w:rPr>
          <w:rFonts w:ascii="Arial Narrow" w:eastAsia="Times New Roman" w:hAnsi="Arial Narrow"/>
          <w:sz w:val="28"/>
          <w:szCs w:val="28"/>
          <w:u w:color="FFFFFF" w:themeColor="background1"/>
        </w:rPr>
      </w:pPr>
      <w:r w:rsidRPr="009E1559">
        <w:rPr>
          <w:rFonts w:ascii="Arial Narrow" w:eastAsia="Times New Roman" w:hAnsi="Arial Narrow"/>
          <w:sz w:val="28"/>
          <w:szCs w:val="28"/>
          <w:u w:color="FFFFFF" w:themeColor="background1"/>
        </w:rPr>
        <w:t xml:space="preserve"> </w:t>
      </w:r>
    </w:p>
    <w:p w:rsidR="00B40ADA" w:rsidRDefault="00B40ADA" w:rsidP="009E1559">
      <w:pPr>
        <w:pStyle w:val="a3"/>
        <w:rPr>
          <w:rFonts w:ascii="Arial Narrow" w:eastAsia="Times New Roman" w:hAnsi="Arial Narrow"/>
          <w:sz w:val="28"/>
          <w:szCs w:val="28"/>
          <w:u w:color="FFFFFF" w:themeColor="background1"/>
        </w:rPr>
      </w:pPr>
    </w:p>
    <w:p w:rsidR="00B40ADA" w:rsidRDefault="00B40ADA" w:rsidP="009E1559">
      <w:pPr>
        <w:pStyle w:val="a3"/>
        <w:rPr>
          <w:rFonts w:ascii="Arial Narrow" w:eastAsia="Times New Roman" w:hAnsi="Arial Narrow"/>
          <w:sz w:val="28"/>
          <w:szCs w:val="28"/>
          <w:u w:color="FFFFFF" w:themeColor="background1"/>
        </w:rPr>
      </w:pPr>
    </w:p>
    <w:p w:rsidR="00B40ADA" w:rsidRDefault="00360A5F" w:rsidP="00B40ADA">
      <w:pPr>
        <w:pStyle w:val="a3"/>
        <w:rPr>
          <w:rFonts w:ascii="Arial Narrow" w:eastAsia="Times New Roman" w:hAnsi="Arial Narrow"/>
          <w:sz w:val="28"/>
          <w:szCs w:val="28"/>
          <w:u w:color="FFFFFF" w:themeColor="background1"/>
        </w:rPr>
      </w:pPr>
      <w:r w:rsidRPr="009E1559">
        <w:rPr>
          <w:rFonts w:ascii="Arial Narrow" w:eastAsia="Times New Roman" w:hAnsi="Arial Narrow"/>
          <w:sz w:val="28"/>
          <w:szCs w:val="28"/>
          <w:u w:color="FFFFFF" w:themeColor="background1"/>
        </w:rPr>
        <w:t xml:space="preserve"> </w:t>
      </w:r>
    </w:p>
    <w:p w:rsidR="0027535E" w:rsidRDefault="0027535E" w:rsidP="00B40ADA">
      <w:pPr>
        <w:pStyle w:val="a3"/>
        <w:rPr>
          <w:rFonts w:ascii="Arial Narrow" w:eastAsia="Times New Roman" w:hAnsi="Arial Narrow"/>
          <w:sz w:val="28"/>
          <w:szCs w:val="28"/>
          <w:u w:color="FFFFFF" w:themeColor="background1"/>
        </w:rPr>
      </w:pPr>
    </w:p>
    <w:p w:rsidR="009E1559" w:rsidRPr="00B40ADA" w:rsidRDefault="009E1559" w:rsidP="00B40ADA">
      <w:pPr>
        <w:pStyle w:val="a3"/>
        <w:rPr>
          <w:rFonts w:ascii="Arial Narrow" w:eastAsia="Times New Roman" w:hAnsi="Arial Narrow"/>
          <w:sz w:val="28"/>
          <w:szCs w:val="28"/>
          <w:u w:color="FFFFFF" w:themeColor="background1"/>
        </w:rPr>
      </w:pPr>
      <w:r w:rsidRPr="009E1559">
        <w:rPr>
          <w:rFonts w:ascii="Arial Narrow" w:eastAsia="Times New Roman" w:hAnsi="Arial Narrow"/>
          <w:sz w:val="28"/>
          <w:szCs w:val="28"/>
          <w:u w:color="FFFFFF" w:themeColor="background1"/>
        </w:rPr>
        <w:t>Эти игры оказывают прекрасное тонизирующее и развивающее действия.</w:t>
      </w:r>
    </w:p>
    <w:p w:rsidR="00C82C19" w:rsidRPr="0027535E" w:rsidRDefault="00C82C19" w:rsidP="002753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Общеизвестно, что </w:t>
      </w:r>
      <w:r w:rsidRPr="0027535E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речи</w:t>
      </w:r>
      <w:r w:rsidRPr="0027535E">
        <w:rPr>
          <w:rFonts w:ascii="Times New Roman" w:eastAsia="Times New Roman" w:hAnsi="Times New Roman" w:cs="Times New Roman"/>
          <w:sz w:val="28"/>
          <w:szCs w:val="28"/>
        </w:rPr>
        <w:t xml:space="preserve"> и интеллекта находится в прямой зависимости от </w:t>
      </w:r>
      <w:proofErr w:type="spellStart"/>
      <w:r w:rsidRPr="0027535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7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35E">
        <w:rPr>
          <w:rFonts w:ascii="Times New Roman" w:eastAsia="Times New Roman" w:hAnsi="Times New Roman" w:cs="Times New Roman"/>
          <w:i/>
          <w:iCs/>
          <w:sz w:val="28"/>
          <w:szCs w:val="28"/>
        </w:rPr>
        <w:t>мелкой моторики</w:t>
      </w:r>
      <w:r w:rsidRPr="0027535E">
        <w:rPr>
          <w:rFonts w:ascii="Times New Roman" w:eastAsia="Times New Roman" w:hAnsi="Times New Roman" w:cs="Times New Roman"/>
          <w:sz w:val="28"/>
          <w:szCs w:val="28"/>
        </w:rPr>
        <w:t>. Именно поэтому ей уделяется большое внимание весь дошкольный период.</w:t>
      </w:r>
    </w:p>
    <w:p w:rsidR="0027535E" w:rsidRDefault="0027535E" w:rsidP="002753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2C19" w:rsidRPr="0027535E" w:rsidRDefault="00C82C19" w:rsidP="002753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35E">
        <w:rPr>
          <w:rFonts w:ascii="Times New Roman" w:eastAsia="Times New Roman" w:hAnsi="Times New Roman" w:cs="Times New Roman"/>
          <w:sz w:val="28"/>
          <w:szCs w:val="28"/>
          <w:u w:val="single"/>
        </w:rPr>
        <w:t>Что же такое МЕЛКАЯ МОТОРИКА?</w:t>
      </w:r>
      <w:r w:rsidRPr="0027535E">
        <w:rPr>
          <w:rFonts w:ascii="Times New Roman" w:eastAsia="Times New Roman" w:hAnsi="Times New Roman" w:cs="Times New Roman"/>
          <w:sz w:val="28"/>
          <w:szCs w:val="28"/>
        </w:rPr>
        <w:t xml:space="preserve"> Физиологи под этим выражением подразумевают движение мелких мышц кистей рук. Почему так важно развивать мелкую моторику? В головном мозге человека центры, которые отвечают за речь и движение пальцев расположены очень близко. </w:t>
      </w:r>
      <w:r w:rsidRPr="0027535E">
        <w:rPr>
          <w:rFonts w:ascii="Times New Roman" w:eastAsia="Times New Roman" w:hAnsi="Times New Roman" w:cs="Times New Roman"/>
          <w:b/>
          <w:sz w:val="28"/>
          <w:szCs w:val="28"/>
        </w:rPr>
        <w:t>Стимулируя мелкую моторику, мы активируем зоны, отвечающие за речь.</w:t>
      </w:r>
    </w:p>
    <w:p w:rsidR="0027535E" w:rsidRDefault="0027535E" w:rsidP="002753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C19" w:rsidRPr="0027535E" w:rsidRDefault="00C82C19" w:rsidP="002753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35E">
        <w:rPr>
          <w:rFonts w:ascii="Times New Roman" w:eastAsia="Times New Roman" w:hAnsi="Times New Roman" w:cs="Times New Roman"/>
          <w:sz w:val="28"/>
          <w:szCs w:val="28"/>
        </w:rPr>
        <w:t xml:space="preserve">Развивать мелкую моторику легко могут и </w:t>
      </w:r>
      <w:r w:rsidRPr="0027535E">
        <w:rPr>
          <w:rFonts w:ascii="Times New Roman" w:eastAsia="Times New Roman" w:hAnsi="Times New Roman" w:cs="Times New Roman"/>
          <w:b/>
          <w:sz w:val="28"/>
          <w:szCs w:val="28"/>
        </w:rPr>
        <w:t>родители, в домашних условиях</w:t>
      </w:r>
      <w:r w:rsidRPr="00275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35E" w:rsidRDefault="0027535E" w:rsidP="002753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C19" w:rsidRPr="0027535E" w:rsidRDefault="00C82C19" w:rsidP="0027535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35E">
        <w:rPr>
          <w:rFonts w:ascii="Times New Roman" w:eastAsia="Times New Roman" w:hAnsi="Times New Roman" w:cs="Times New Roman"/>
          <w:sz w:val="24"/>
          <w:szCs w:val="24"/>
        </w:rPr>
        <w:t>На самом деле практически любая деятельность, в которой задействованы руки и мелкие предметы, способствует развитию мелкой моторики. Если Вам нужно занять на несколько минут ребенка и сделать это с пользой для его развития, воспользуйтесь любыми подручными предметами, которые вы применяете в быту (различные крупы, прищепки, пластиковые бутылки и крышки, пуговицы, и т.п.)</w:t>
      </w:r>
    </w:p>
    <w:p w:rsidR="0027535E" w:rsidRPr="00C72B96" w:rsidRDefault="0027535E" w:rsidP="0027535E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72B96">
        <w:rPr>
          <w:rFonts w:ascii="Arial" w:eastAsia="Times New Roman" w:hAnsi="Arial" w:cs="Arial"/>
          <w:b/>
          <w:sz w:val="28"/>
          <w:szCs w:val="28"/>
        </w:rPr>
        <w:lastRenderedPageBreak/>
        <w:t>Упражнения с различными предметами</w:t>
      </w:r>
    </w:p>
    <w:p w:rsidR="0027535E" w:rsidRDefault="0027535E" w:rsidP="0027535E">
      <w:pPr>
        <w:pStyle w:val="a3"/>
        <w:rPr>
          <w:rFonts w:ascii="Arial" w:eastAsia="Times New Roman" w:hAnsi="Arial" w:cs="Arial"/>
        </w:rPr>
      </w:pP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C72B96">
        <w:rPr>
          <w:rFonts w:ascii="Arial" w:eastAsia="Times New Roman" w:hAnsi="Arial" w:cs="Arial"/>
          <w:sz w:val="24"/>
          <w:szCs w:val="24"/>
        </w:rPr>
        <w:t>Нанизывание пуговиц, крупных бусин, макарон на шнурок.</w:t>
      </w: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C72B96">
        <w:rPr>
          <w:rFonts w:ascii="Arial" w:eastAsia="Times New Roman" w:hAnsi="Arial" w:cs="Arial"/>
          <w:sz w:val="24"/>
          <w:szCs w:val="24"/>
        </w:rPr>
        <w:t>Застегивание и расстегивание пуговиц, молний, кнопок, крючков.</w:t>
      </w: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C72B96">
        <w:rPr>
          <w:rFonts w:ascii="Arial" w:eastAsia="Times New Roman" w:hAnsi="Arial" w:cs="Arial"/>
          <w:sz w:val="24"/>
          <w:szCs w:val="24"/>
        </w:rPr>
        <w:t>Завинчивание и отвинчивание крышек у пузырьков, баночек, бутылочек.</w:t>
      </w: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C72B96">
        <w:rPr>
          <w:rFonts w:ascii="Arial" w:eastAsia="Times New Roman" w:hAnsi="Arial" w:cs="Arial"/>
          <w:sz w:val="24"/>
          <w:szCs w:val="24"/>
        </w:rPr>
        <w:t>Доставание небольших предметов ложкой из стакана.</w:t>
      </w: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C72B96">
        <w:rPr>
          <w:rFonts w:ascii="Arial" w:eastAsia="Times New Roman" w:hAnsi="Arial" w:cs="Arial"/>
          <w:sz w:val="24"/>
          <w:szCs w:val="24"/>
        </w:rPr>
        <w:t>Наматывание нитки на катушку.</w:t>
      </w: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27535E" w:rsidRPr="00C72B96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27535E" w:rsidRDefault="0027535E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C72B96">
        <w:rPr>
          <w:rFonts w:ascii="Arial" w:eastAsia="Times New Roman" w:hAnsi="Arial" w:cs="Arial"/>
          <w:sz w:val="24"/>
          <w:szCs w:val="24"/>
        </w:rPr>
        <w:t>Прикрепление прищепок на шнурок, ткань.</w:t>
      </w:r>
    </w:p>
    <w:p w:rsidR="00C72B96" w:rsidRDefault="00C72B96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C72B96" w:rsidRDefault="00C72B96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Перекатывание орехов, карандашей ладошкой и пальцами.</w:t>
      </w:r>
    </w:p>
    <w:p w:rsidR="00C72B96" w:rsidRPr="00C72B96" w:rsidRDefault="00C72B96" w:rsidP="00C72B9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C72B96" w:rsidRP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>Дорогие родители!</w:t>
      </w:r>
    </w:p>
    <w:p w:rsidR="00C72B96" w:rsidRP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 xml:space="preserve">Вызывайте положительные эмоции </w:t>
      </w:r>
    </w:p>
    <w:p w:rsidR="00C72B96" w:rsidRP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>у ребенка!</w:t>
      </w:r>
    </w:p>
    <w:p w:rsidR="00C72B96" w:rsidRP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>Употребляйте слова и фразы, несущие оптимистическую окрашенность:</w:t>
      </w:r>
    </w:p>
    <w:p w:rsidR="00C72B96" w:rsidRP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>«Как интересно!», «Вот, здорово!», «Давай помогу!», «Красота!» и т.д.</w:t>
      </w:r>
    </w:p>
    <w:p w:rsidR="00C72B96" w:rsidRP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>Помните, что завершать</w:t>
      </w:r>
    </w:p>
    <w:p w:rsid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  <w:r w:rsidRPr="00C72B96">
        <w:rPr>
          <w:b/>
          <w:i/>
          <w:color w:val="FF0000"/>
          <w:sz w:val="26"/>
          <w:szCs w:val="26"/>
        </w:rPr>
        <w:t>свои занятия, непременно надо  в хорошем настроении.</w:t>
      </w:r>
    </w:p>
    <w:p w:rsid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</w:p>
    <w:p w:rsidR="00C72B96" w:rsidRDefault="00C72B96" w:rsidP="00C72B96">
      <w:pPr>
        <w:pStyle w:val="a3"/>
        <w:jc w:val="center"/>
        <w:rPr>
          <w:b/>
          <w:i/>
          <w:color w:val="FF0000"/>
          <w:sz w:val="26"/>
          <w:szCs w:val="26"/>
        </w:rPr>
      </w:pP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  <w:r w:rsidRPr="000D0F58">
        <w:rPr>
          <w:rFonts w:ascii="Comic Sans MS" w:hAnsi="Comic Sans MS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-403347</wp:posOffset>
            </wp:positionH>
            <wp:positionV relativeFrom="paragraph">
              <wp:posOffset>-287983</wp:posOffset>
            </wp:positionV>
            <wp:extent cx="10417728" cy="7285703"/>
            <wp:effectExtent l="19050" t="0" r="2622" b="0"/>
            <wp:wrapNone/>
            <wp:docPr id="6" name="Рисунок 25" descr="D:\РАБОТА\КАРТИНКИ\фон для презентаций\VEm4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РАБОТА\КАРТИНКИ\фон для презентаций\VEm4T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728" cy="72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-78740</wp:posOffset>
            </wp:positionV>
            <wp:extent cx="2717800" cy="1981200"/>
            <wp:effectExtent l="19050" t="0" r="6350" b="0"/>
            <wp:wrapNone/>
            <wp:docPr id="21" name="Рисунок 21" descr="C:\Users\Наташа\Desktop\моторика\9rKshlyYed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ша\Desktop\моторика\9rKshlyYedU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81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</w:p>
    <w:p w:rsidR="000D0F58" w:rsidRDefault="000D0F58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</w:p>
    <w:p w:rsidR="00C72B96" w:rsidRPr="000D0F58" w:rsidRDefault="008D1A8F" w:rsidP="00C72B96">
      <w:pPr>
        <w:pStyle w:val="a3"/>
        <w:jc w:val="center"/>
        <w:rPr>
          <w:rFonts w:ascii="Comic Sans MS" w:hAnsi="Comic Sans MS" w:cs="Arial"/>
          <w:b/>
          <w:sz w:val="32"/>
          <w:szCs w:val="32"/>
        </w:rPr>
      </w:pPr>
      <w:r w:rsidRPr="000D0F58">
        <w:rPr>
          <w:rFonts w:ascii="Comic Sans MS" w:hAnsi="Comic Sans MS" w:cs="Arial"/>
          <w:b/>
          <w:sz w:val="32"/>
          <w:szCs w:val="32"/>
        </w:rPr>
        <w:t>Пальчиковая игра</w:t>
      </w:r>
    </w:p>
    <w:p w:rsidR="000D0F58" w:rsidRPr="000D0F58" w:rsidRDefault="000D0F58" w:rsidP="00C72B96">
      <w:pPr>
        <w:pStyle w:val="a3"/>
        <w:jc w:val="center"/>
        <w:rPr>
          <w:rFonts w:ascii="Comic Sans MS" w:hAnsi="Comic Sans MS" w:cs="Arial"/>
          <w:sz w:val="20"/>
          <w:szCs w:val="20"/>
        </w:rPr>
      </w:pPr>
    </w:p>
    <w:p w:rsidR="008D1A8F" w:rsidRPr="000D0F58" w:rsidRDefault="008D1A8F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Это пальчик хочет спать.</w:t>
      </w:r>
    </w:p>
    <w:p w:rsidR="008D1A8F" w:rsidRPr="000D0F58" w:rsidRDefault="008D1A8F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(загнуть мизинчик)</w:t>
      </w:r>
    </w:p>
    <w:p w:rsidR="008D1A8F" w:rsidRPr="000D0F58" w:rsidRDefault="008D1A8F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Этот пальчик лег в кровать.</w:t>
      </w:r>
    </w:p>
    <w:p w:rsidR="008D1A8F" w:rsidRPr="000D0F58" w:rsidRDefault="008D1A8F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(загнуть безымянный пальчик)</w:t>
      </w:r>
    </w:p>
    <w:p w:rsidR="008D1A8F" w:rsidRPr="000D0F58" w:rsidRDefault="008D1A8F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Этот пальчик чуть вздремнул.</w:t>
      </w:r>
    </w:p>
    <w:p w:rsidR="008D1A8F" w:rsidRPr="000D0F58" w:rsidRDefault="008D1A8F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(загнуть средний пальчик)</w:t>
      </w:r>
    </w:p>
    <w:p w:rsidR="008D1A8F" w:rsidRPr="000D0F58" w:rsidRDefault="000D0F58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Этот стазу же уснул.</w:t>
      </w:r>
    </w:p>
    <w:p w:rsidR="000D0F58" w:rsidRPr="000D0F58" w:rsidRDefault="000D0F58" w:rsidP="00C72B96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(загнуть указательный)</w:t>
      </w:r>
    </w:p>
    <w:p w:rsidR="000D0F58" w:rsidRPr="000D0F58" w:rsidRDefault="000D0F58" w:rsidP="000D0F58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Этот крепко-крепко спит и тихонечко сопит.</w:t>
      </w:r>
    </w:p>
    <w:p w:rsidR="000D0F58" w:rsidRPr="000D0F58" w:rsidRDefault="000D0F58" w:rsidP="000D0F58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(загнуть большой палец)</w:t>
      </w:r>
    </w:p>
    <w:p w:rsidR="000D0F58" w:rsidRPr="000D0F58" w:rsidRDefault="000D0F58" w:rsidP="000D0F58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Солнце красное взойдет, утро ясное придет, будут птички щебетать,</w:t>
      </w:r>
    </w:p>
    <w:p w:rsidR="000D0F58" w:rsidRPr="000D0F58" w:rsidRDefault="000D0F58" w:rsidP="000D0F58">
      <w:pPr>
        <w:pStyle w:val="a3"/>
        <w:jc w:val="center"/>
        <w:rPr>
          <w:rFonts w:ascii="Comic Sans MS" w:eastAsia="Batang" w:hAnsi="Comic Sans MS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Будут пальчики вставать!</w:t>
      </w:r>
    </w:p>
    <w:p w:rsidR="000D0F58" w:rsidRPr="000D0F58" w:rsidRDefault="000D0F58" w:rsidP="000D0F58">
      <w:pPr>
        <w:pStyle w:val="a3"/>
        <w:jc w:val="center"/>
        <w:rPr>
          <w:rFonts w:ascii="Batang" w:eastAsia="Batang" w:hAnsi="Batang" w:cs="Arial"/>
          <w:b/>
          <w:i/>
          <w:sz w:val="28"/>
          <w:szCs w:val="28"/>
        </w:rPr>
      </w:pPr>
      <w:r w:rsidRPr="000D0F58">
        <w:rPr>
          <w:rFonts w:ascii="Comic Sans MS" w:eastAsia="Batang" w:hAnsi="Comic Sans MS" w:cs="Arial"/>
          <w:b/>
          <w:i/>
          <w:sz w:val="28"/>
          <w:szCs w:val="28"/>
        </w:rPr>
        <w:t>(расправить все пальчики)</w:t>
      </w:r>
    </w:p>
    <w:p w:rsidR="008D1A8F" w:rsidRPr="000D0F58" w:rsidRDefault="008D1A8F" w:rsidP="008D1A8F">
      <w:pPr>
        <w:pStyle w:val="a3"/>
        <w:rPr>
          <w:rFonts w:ascii="Batang" w:eastAsia="Batang" w:hAnsi="Batang" w:cs="Times New Roman"/>
          <w:b/>
          <w:i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0D0F58" w:rsidP="008D1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18415</wp:posOffset>
            </wp:positionV>
            <wp:extent cx="3181350" cy="3421380"/>
            <wp:effectExtent l="19050" t="0" r="0" b="0"/>
            <wp:wrapNone/>
            <wp:docPr id="22" name="Рисунок 22" descr="C:\Users\Наташа\Desktop\моторика\1205211700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ша\Desktop\моторика\120521170046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213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Pr="00757281" w:rsidRDefault="008D1A8F" w:rsidP="007572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281">
        <w:rPr>
          <w:rFonts w:ascii="Times New Roman" w:hAnsi="Times New Roman" w:cs="Times New Roman"/>
          <w:i/>
          <w:sz w:val="28"/>
          <w:szCs w:val="28"/>
        </w:rPr>
        <w:t>Кириченко Н. К.</w:t>
      </w:r>
    </w:p>
    <w:p w:rsidR="008D1A8F" w:rsidRPr="00757281" w:rsidRDefault="00B8413E" w:rsidP="007572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Сосновская НШ</w:t>
      </w:r>
    </w:p>
    <w:p w:rsidR="008D1A8F" w:rsidRPr="00757281" w:rsidRDefault="00B8413E" w:rsidP="007572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2016</w:t>
      </w:r>
      <w:r w:rsidR="008D1A8F" w:rsidRPr="0075728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8D1A8F" w:rsidRPr="00757281" w:rsidRDefault="008D1A8F" w:rsidP="007572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A8F" w:rsidRDefault="008D1A8F" w:rsidP="008D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B96" w:rsidRPr="00C72B96" w:rsidRDefault="00B8413E" w:rsidP="008D1A8F">
      <w:pPr>
        <w:pStyle w:val="a3"/>
        <w:rPr>
          <w:rFonts w:ascii="TimesNewRomanPSMT" w:hAnsi="TimesNewRomanPSMT" w:cs="TimesNewRomanPSMT"/>
          <w:b/>
          <w:i/>
          <w:color w:val="FF0000"/>
          <w:sz w:val="26"/>
          <w:szCs w:val="26"/>
        </w:rPr>
      </w:pPr>
      <w:r>
        <w:rPr>
          <w:rFonts w:ascii="Batang" w:eastAsia="Batang" w:hAnsi="Batang" w:cs="Arabic Typesetting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1pt;height:173.05pt" fillcolor="#f39" strokecolor="#eaeaea" strokeweight="1pt">
            <v:fill color2="#36f" angle="-45" focusposition=".5,.5" focussize="" colors="0 #f39;.25 #f63;.5 yellow;.75 #01a78f;1 #36f" method="none" type="gradient"/>
            <v:shadow type="perspective" color="#92d050" opacity="52429f" origin="-.5,.5" matrix=",46340f,,.5,,-4768371582e-16"/>
            <o:extrusion v:ext="view" on="t" viewpoint="-34.72222mm,34.72222mm" viewpointorigin="-.5,.5" skewangle="45" lightposition="-50000" lightposition2="50000"/>
            <v:textpath style="font-family:&quot;Constantia&quot;;font-weight:bold;font-style:italic;v-text-kern:t" trim="t" fitpath="t" string="В&#10;ПОМОЩЬ&#10; РОДИТЕЛЯМ&#10;"/>
          </v:shape>
        </w:pict>
      </w:r>
    </w:p>
    <w:p w:rsidR="00C72B96" w:rsidRPr="0027535E" w:rsidRDefault="008D1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91542</wp:posOffset>
            </wp:positionH>
            <wp:positionV relativeFrom="paragraph">
              <wp:posOffset>375920</wp:posOffset>
            </wp:positionV>
            <wp:extent cx="2586191" cy="1929273"/>
            <wp:effectExtent l="228600" t="190500" r="233209" b="166227"/>
            <wp:wrapNone/>
            <wp:docPr id="9" name="Рисунок 9" descr="C:\Users\Наташа\Desktop\моторика\55_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моторика\55_14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91" cy="192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C72B96" w:rsidRPr="0027535E" w:rsidSect="00757281">
      <w:pgSz w:w="16838" w:h="11906" w:orient="landscape"/>
      <w:pgMar w:top="709" w:right="962" w:bottom="568" w:left="851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C19"/>
    <w:rsid w:val="000D0F58"/>
    <w:rsid w:val="0027535E"/>
    <w:rsid w:val="00360A5F"/>
    <w:rsid w:val="00707CA5"/>
    <w:rsid w:val="00757281"/>
    <w:rsid w:val="008D1A8F"/>
    <w:rsid w:val="009E1559"/>
    <w:rsid w:val="00B40ADA"/>
    <w:rsid w:val="00B8413E"/>
    <w:rsid w:val="00C72B96"/>
    <w:rsid w:val="00C82C19"/>
    <w:rsid w:val="00E46F65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382A-C78D-412B-8443-5207F81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12</cp:lastModifiedBy>
  <cp:revision>5</cp:revision>
  <cp:lastPrinted>2015-01-28T13:14:00Z</cp:lastPrinted>
  <dcterms:created xsi:type="dcterms:W3CDTF">2015-01-28T11:34:00Z</dcterms:created>
  <dcterms:modified xsi:type="dcterms:W3CDTF">2020-03-17T00:20:00Z</dcterms:modified>
</cp:coreProperties>
</file>