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D6" w:rsidRDefault="001C51D6" w:rsidP="00D6176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C51D6" w:rsidRDefault="001C51D6" w:rsidP="001C51D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17 общеразвивающего вида»</w:t>
      </w:r>
    </w:p>
    <w:p w:rsidR="001C51D6" w:rsidRDefault="001C51D6" w:rsidP="001C51D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Печора</w:t>
      </w:r>
      <w:r>
        <w:rPr>
          <w:noProof/>
          <w:sz w:val="28"/>
          <w:szCs w:val="28"/>
        </w:rPr>
        <w:t xml:space="preserve"> </w:t>
      </w:r>
    </w:p>
    <w:p w:rsidR="001C51D6" w:rsidRDefault="001C51D6" w:rsidP="001C51D6">
      <w:pPr>
        <w:rPr>
          <w:rFonts w:ascii="Cambria" w:hAnsi="Cambria"/>
          <w:i/>
          <w:sz w:val="40"/>
          <w:szCs w:val="40"/>
        </w:rPr>
      </w:pPr>
    </w:p>
    <w:p w:rsidR="001C51D6" w:rsidRPr="001C51D6" w:rsidRDefault="001C51D6" w:rsidP="001C51D6">
      <w:pPr>
        <w:jc w:val="center"/>
        <w:rPr>
          <w:rFonts w:ascii="Cambria" w:hAnsi="Cambria"/>
          <w:i/>
          <w:color w:val="FF0000"/>
          <w:sz w:val="40"/>
          <w:szCs w:val="40"/>
        </w:rPr>
      </w:pPr>
      <w:r w:rsidRPr="001C51D6">
        <w:rPr>
          <w:rFonts w:ascii="Cambria" w:hAnsi="Cambria"/>
          <w:i/>
          <w:color w:val="FF0000"/>
          <w:sz w:val="40"/>
          <w:szCs w:val="40"/>
        </w:rPr>
        <w:t>ОПЫТ  РАБОТЫ</w:t>
      </w:r>
    </w:p>
    <w:p w:rsidR="001C51D6" w:rsidRPr="001C51D6" w:rsidRDefault="00B95AC8" w:rsidP="001C51D6">
      <w:pPr>
        <w:shd w:val="clear" w:color="auto" w:fill="FFFFFF"/>
        <w:spacing w:after="75" w:line="360" w:lineRule="atLeast"/>
        <w:jc w:val="center"/>
        <w:outlineLvl w:val="0"/>
        <w:rPr>
          <w:rFonts w:ascii="Cambria" w:eastAsia="Times New Roman" w:hAnsi="Cambria" w:cs="Times New Roman"/>
          <w:color w:val="1F497D" w:themeColor="text2"/>
          <w:kern w:val="36"/>
          <w:sz w:val="40"/>
          <w:szCs w:val="40"/>
          <w:lang w:eastAsia="ru-RU"/>
        </w:rPr>
      </w:pPr>
      <w:r w:rsidRPr="001C51D6">
        <w:rPr>
          <w:rFonts w:ascii="Cambria" w:eastAsia="Times New Roman" w:hAnsi="Cambria" w:cs="Times New Roman"/>
          <w:color w:val="1F497D" w:themeColor="text2"/>
          <w:kern w:val="36"/>
          <w:sz w:val="40"/>
          <w:szCs w:val="40"/>
          <w:lang w:eastAsia="ru-RU"/>
        </w:rPr>
        <w:t xml:space="preserve">«Совместная работа ДОУ и семьи </w:t>
      </w:r>
    </w:p>
    <w:p w:rsidR="00B95AC8" w:rsidRDefault="00B95AC8" w:rsidP="001C51D6">
      <w:pPr>
        <w:shd w:val="clear" w:color="auto" w:fill="FFFFFF"/>
        <w:spacing w:after="75" w:line="360" w:lineRule="atLeast"/>
        <w:jc w:val="center"/>
        <w:outlineLvl w:val="0"/>
        <w:rPr>
          <w:rFonts w:ascii="Cambria" w:eastAsia="Times New Roman" w:hAnsi="Cambria" w:cs="Times New Roman"/>
          <w:color w:val="1F497D" w:themeColor="text2"/>
          <w:kern w:val="36"/>
          <w:sz w:val="40"/>
          <w:szCs w:val="40"/>
          <w:lang w:eastAsia="ru-RU"/>
        </w:rPr>
      </w:pPr>
      <w:r w:rsidRPr="001C51D6">
        <w:rPr>
          <w:rFonts w:ascii="Cambria" w:eastAsia="Times New Roman" w:hAnsi="Cambria" w:cs="Times New Roman"/>
          <w:color w:val="1F497D" w:themeColor="text2"/>
          <w:kern w:val="36"/>
          <w:sz w:val="40"/>
          <w:szCs w:val="40"/>
          <w:lang w:eastAsia="ru-RU"/>
        </w:rPr>
        <w:t>по подготовке детей к школе»</w:t>
      </w:r>
    </w:p>
    <w:p w:rsidR="00D6176C" w:rsidRDefault="00D6176C" w:rsidP="001C51D6">
      <w:pPr>
        <w:shd w:val="clear" w:color="auto" w:fill="FFFFFF"/>
        <w:spacing w:after="75" w:line="360" w:lineRule="atLeast"/>
        <w:jc w:val="center"/>
        <w:outlineLvl w:val="0"/>
        <w:rPr>
          <w:rFonts w:ascii="Cambria" w:eastAsia="Times New Roman" w:hAnsi="Cambria" w:cs="Times New Roman"/>
          <w:color w:val="1F497D" w:themeColor="text2"/>
          <w:kern w:val="36"/>
          <w:sz w:val="40"/>
          <w:szCs w:val="40"/>
          <w:lang w:eastAsia="ru-RU"/>
        </w:rPr>
      </w:pPr>
      <w:r>
        <w:rPr>
          <w:rFonts w:ascii="Cambria" w:eastAsia="Times New Roman" w:hAnsi="Cambria" w:cs="Times New Roman"/>
          <w:noProof/>
          <w:color w:val="1F497D" w:themeColor="text2"/>
          <w:kern w:val="36"/>
          <w:sz w:val="40"/>
          <w:szCs w:val="40"/>
          <w:lang w:eastAsia="ru-RU"/>
        </w:rPr>
        <w:drawing>
          <wp:inline distT="0" distB="0" distL="0" distR="0">
            <wp:extent cx="6645910" cy="4985612"/>
            <wp:effectExtent l="0" t="0" r="2540" b="5715"/>
            <wp:docPr id="1" name="Рисунок 1" descr="F:\Пера 2016г\P122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а 2016г\P12200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6C" w:rsidRDefault="00D6176C" w:rsidP="00D6176C">
      <w:pPr>
        <w:shd w:val="clear" w:color="auto" w:fill="FFFFFF"/>
        <w:spacing w:after="75" w:line="360" w:lineRule="atLeast"/>
        <w:jc w:val="right"/>
        <w:outlineLvl w:val="0"/>
        <w:rPr>
          <w:rFonts w:ascii="Cambria" w:eastAsia="Times New Roman" w:hAnsi="Cambria" w:cs="Times New Roman"/>
          <w:kern w:val="36"/>
          <w:sz w:val="24"/>
          <w:szCs w:val="24"/>
          <w:lang w:eastAsia="ru-RU"/>
        </w:rPr>
      </w:pPr>
    </w:p>
    <w:p w:rsidR="00D6176C" w:rsidRDefault="00D6176C" w:rsidP="00D6176C">
      <w:pPr>
        <w:shd w:val="clear" w:color="auto" w:fill="FFFFFF"/>
        <w:spacing w:after="75" w:line="360" w:lineRule="atLeast"/>
        <w:jc w:val="right"/>
        <w:outlineLvl w:val="0"/>
        <w:rPr>
          <w:rFonts w:ascii="Cambria" w:eastAsia="Times New Roman" w:hAnsi="Cambria" w:cs="Times New Roman"/>
          <w:kern w:val="36"/>
          <w:sz w:val="24"/>
          <w:szCs w:val="24"/>
          <w:lang w:eastAsia="ru-RU"/>
        </w:rPr>
      </w:pPr>
    </w:p>
    <w:p w:rsidR="00D6176C" w:rsidRDefault="00D6176C" w:rsidP="00D6176C">
      <w:pPr>
        <w:shd w:val="clear" w:color="auto" w:fill="FFFFFF"/>
        <w:spacing w:after="75" w:line="360" w:lineRule="atLeast"/>
        <w:jc w:val="right"/>
        <w:outlineLvl w:val="0"/>
        <w:rPr>
          <w:rFonts w:ascii="Cambria" w:eastAsia="Times New Roman" w:hAnsi="Cambria" w:cs="Times New Roman"/>
          <w:kern w:val="36"/>
          <w:sz w:val="24"/>
          <w:szCs w:val="24"/>
          <w:lang w:eastAsia="ru-RU"/>
        </w:rPr>
      </w:pPr>
    </w:p>
    <w:p w:rsidR="00D6176C" w:rsidRDefault="00D6176C" w:rsidP="00D6176C">
      <w:pPr>
        <w:shd w:val="clear" w:color="auto" w:fill="FFFFFF"/>
        <w:spacing w:after="75" w:line="360" w:lineRule="atLeast"/>
        <w:jc w:val="right"/>
        <w:outlineLvl w:val="0"/>
        <w:rPr>
          <w:rFonts w:ascii="Cambria" w:eastAsia="Times New Roman" w:hAnsi="Cambria" w:cs="Times New Roman"/>
          <w:kern w:val="36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kern w:val="36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Cambria" w:eastAsia="Times New Roman" w:hAnsi="Cambria" w:cs="Times New Roman"/>
          <w:kern w:val="36"/>
          <w:sz w:val="24"/>
          <w:szCs w:val="24"/>
          <w:lang w:eastAsia="ru-RU"/>
        </w:rPr>
        <w:t>Вокуева</w:t>
      </w:r>
      <w:proofErr w:type="spellEnd"/>
      <w:r>
        <w:rPr>
          <w:rFonts w:ascii="Cambria" w:eastAsia="Times New Roman" w:hAnsi="Cambria" w:cs="Times New Roman"/>
          <w:kern w:val="36"/>
          <w:sz w:val="24"/>
          <w:szCs w:val="24"/>
          <w:lang w:eastAsia="ru-RU"/>
        </w:rPr>
        <w:t xml:space="preserve"> Т.В.</w:t>
      </w:r>
    </w:p>
    <w:p w:rsidR="00D6176C" w:rsidRDefault="00D6176C" w:rsidP="00D6176C">
      <w:pPr>
        <w:shd w:val="clear" w:color="auto" w:fill="FFFFFF"/>
        <w:spacing w:after="75" w:line="360" w:lineRule="atLeast"/>
        <w:jc w:val="right"/>
        <w:outlineLvl w:val="0"/>
        <w:rPr>
          <w:rFonts w:ascii="Cambria" w:eastAsia="Times New Roman" w:hAnsi="Cambria" w:cs="Times New Roman"/>
          <w:kern w:val="36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kern w:val="36"/>
          <w:sz w:val="24"/>
          <w:szCs w:val="24"/>
          <w:lang w:eastAsia="ru-RU"/>
        </w:rPr>
        <w:t>1 категория</w:t>
      </w:r>
    </w:p>
    <w:p w:rsidR="00D6176C" w:rsidRDefault="00D6176C" w:rsidP="00D6176C">
      <w:pPr>
        <w:shd w:val="clear" w:color="auto" w:fill="FFFFFF"/>
        <w:spacing w:after="75" w:line="360" w:lineRule="atLeast"/>
        <w:jc w:val="center"/>
        <w:outlineLvl w:val="0"/>
        <w:rPr>
          <w:rFonts w:ascii="Cambria" w:eastAsia="Times New Roman" w:hAnsi="Cambria" w:cs="Times New Roman"/>
          <w:kern w:val="36"/>
          <w:sz w:val="28"/>
          <w:szCs w:val="28"/>
          <w:lang w:eastAsia="ru-RU"/>
        </w:rPr>
      </w:pPr>
    </w:p>
    <w:p w:rsidR="00927193" w:rsidRDefault="00927193" w:rsidP="00D6176C">
      <w:pPr>
        <w:shd w:val="clear" w:color="auto" w:fill="FFFFFF"/>
        <w:spacing w:after="75" w:line="360" w:lineRule="atLeast"/>
        <w:jc w:val="center"/>
        <w:outlineLvl w:val="0"/>
        <w:rPr>
          <w:rFonts w:ascii="Cambria" w:eastAsia="Times New Roman" w:hAnsi="Cambria" w:cs="Times New Roman"/>
          <w:kern w:val="36"/>
          <w:sz w:val="28"/>
          <w:szCs w:val="28"/>
          <w:lang w:eastAsia="ru-RU"/>
        </w:rPr>
      </w:pPr>
    </w:p>
    <w:p w:rsidR="00D6176C" w:rsidRDefault="00ED4151" w:rsidP="00D6176C">
      <w:pPr>
        <w:shd w:val="clear" w:color="auto" w:fill="FFFFFF"/>
        <w:spacing w:after="75" w:line="360" w:lineRule="atLeast"/>
        <w:jc w:val="center"/>
        <w:outlineLvl w:val="0"/>
        <w:rPr>
          <w:rFonts w:ascii="Cambria" w:eastAsia="Times New Roman" w:hAnsi="Cambria" w:cs="Times New Roman"/>
          <w:kern w:val="36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kern w:val="36"/>
          <w:sz w:val="28"/>
          <w:szCs w:val="28"/>
          <w:lang w:eastAsia="ru-RU"/>
        </w:rPr>
        <w:t>2017</w:t>
      </w:r>
      <w:r w:rsidR="00D6176C">
        <w:rPr>
          <w:rFonts w:ascii="Cambria" w:eastAsia="Times New Roman" w:hAnsi="Cambria" w:cs="Times New Roman"/>
          <w:kern w:val="36"/>
          <w:sz w:val="28"/>
          <w:szCs w:val="28"/>
          <w:lang w:eastAsia="ru-RU"/>
        </w:rPr>
        <w:t>год</w:t>
      </w:r>
    </w:p>
    <w:p w:rsidR="00927193" w:rsidRDefault="00927193" w:rsidP="00D6176C">
      <w:pPr>
        <w:shd w:val="clear" w:color="auto" w:fill="FFFFFF"/>
        <w:spacing w:after="75" w:line="360" w:lineRule="atLeast"/>
        <w:jc w:val="center"/>
        <w:outlineLvl w:val="0"/>
        <w:rPr>
          <w:rFonts w:ascii="Cambria" w:eastAsia="Times New Roman" w:hAnsi="Cambria" w:cs="Times New Roman"/>
          <w:kern w:val="36"/>
          <w:sz w:val="28"/>
          <w:szCs w:val="28"/>
          <w:lang w:eastAsia="ru-RU"/>
        </w:rPr>
      </w:pPr>
    </w:p>
    <w:p w:rsidR="00DC24E5" w:rsidRDefault="00DC24E5" w:rsidP="00D6176C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E2F" w:rsidRPr="00D6176C" w:rsidRDefault="00535A15" w:rsidP="00D6176C">
      <w:pPr>
        <w:shd w:val="clear" w:color="auto" w:fill="FFFFFF"/>
        <w:spacing w:after="75" w:line="360" w:lineRule="atLeast"/>
        <w:jc w:val="both"/>
        <w:outlineLvl w:val="0"/>
        <w:rPr>
          <w:rFonts w:ascii="Cambria" w:eastAsia="Times New Roman" w:hAnsi="Cambria" w:cs="Times New Roman"/>
          <w:kern w:val="36"/>
          <w:sz w:val="28"/>
          <w:szCs w:val="28"/>
          <w:lang w:eastAsia="ru-RU"/>
        </w:rPr>
      </w:pPr>
      <w:r w:rsidRP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представляя </w:t>
      </w:r>
      <w:proofErr w:type="gramStart"/>
      <w:r w:rsidRP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proofErr w:type="gramEnd"/>
      <w:r w:rsidRP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социальный институт воспитания, обладает свои</w:t>
      </w:r>
      <w:r w:rsidR="00543E2F" w:rsidRP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специфическими возможностям</w:t>
      </w:r>
      <w:r w:rsid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E2F" w:rsidRP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E2F" w:rsidRP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E2F" w:rsidRP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543E2F" w:rsidRP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  <w:r w:rsidR="0054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5AC8" w:rsidRDefault="00543E2F" w:rsidP="00543E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воспитателей и родителей по формированию личности ребенка с первых лет его жизни имеет не только педагогическое, но и глубоко общественное, социально – педагогическое значение</w:t>
      </w:r>
      <w:r w:rsidR="006C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речь идет о том, чтобы решать задачи всестороннего воспитания дошкольников объединенными усилиями педагогических коллективов и семьями воспитанников детского сада.</w:t>
      </w:r>
      <w:r w:rsidR="00E6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если возможно достигнуть известных успехов без помощи семьи, например,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познании, в  направлении речевого, художественно-творческого развития, то этого нельзя добиться в духовном, нравственном, трудовом воспитании. Неповторимая эмоциональная атмосфера семейных отношений, постоянство и длительность общений детей и взрослых в самых разных жизненных ситуациях, как и естественно возникающая, совместная трудовая деятельность, - все это оказывает сильнейшее воздействие на впечатлительного, склонного к подражанию, эмоционально активного дошкольника.</w:t>
      </w:r>
      <w:r w:rsid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5A15"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далеко не все семьи в полной мере реализуют комплекс возможностей воспитательного воздействия на ребенка. </w:t>
      </w:r>
    </w:p>
    <w:p w:rsidR="00B95AC8" w:rsidRDefault="00535A15" w:rsidP="00543E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разные:</w:t>
      </w: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5AC8" w:rsidRDefault="00535A15" w:rsidP="00B95AC8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 семьи не хотят воспитывать ребенка, </w:t>
      </w:r>
    </w:p>
    <w:p w:rsidR="00B95AC8" w:rsidRDefault="00535A15" w:rsidP="00B95AC8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– не умеют это делать, </w:t>
      </w:r>
    </w:p>
    <w:p w:rsidR="00B95AC8" w:rsidRDefault="00535A15" w:rsidP="00B95AC8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третьи – не понимают, зачем это нужно. </w:t>
      </w:r>
    </w:p>
    <w:p w:rsidR="00F63F1B" w:rsidRDefault="00535A15" w:rsidP="00B95A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 необходима квалифицированная помощь дошкольного учреждения. Каковы основные формы сотрудничества ДОУ с семьей? </w:t>
      </w:r>
    </w:p>
    <w:p w:rsidR="00F63F1B" w:rsidRDefault="00535A15" w:rsidP="00F63F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Федеральный закон «Об утверждении федеральной программы развития образования»(2000г) обязывает работников дошкольного образования развивать разнообразные формы взаимодействия с семьями воспитанников, так как система образования должна быть ориентирована не только на задания со стороны государства, но и на общественный образовательный спрос, на реальные потребности пот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ребителей образовательных услуг </w:t>
      </w:r>
    </w:p>
    <w:p w:rsidR="00B95AC8" w:rsidRDefault="00535A15" w:rsidP="00F63F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Появившийся в 1995 году закон РФ «Об образовании»</w:t>
      </w: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обязывает педагогов и родителей стать не только равноправными, но и </w:t>
      </w:r>
      <w:proofErr w:type="spellStart"/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равноответственными</w:t>
      </w:r>
      <w:proofErr w:type="spellEnd"/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образовательного процесса.</w:t>
      </w: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</w:t>
      </w:r>
      <w:r w:rsidR="00543E2F"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развития ребёнка,</w:t>
      </w:r>
      <w:r w:rsid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осуществляют воспитание вслепую, интуитивно. Всё это, как правило, не п</w:t>
      </w:r>
      <w:r w:rsid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риносит позитивных результатов.</w:t>
      </w:r>
    </w:p>
    <w:p w:rsidR="00F63F1B" w:rsidRPr="00F63F1B" w:rsidRDefault="00535A15" w:rsidP="00B95A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статье 18 Закона РФ «Об образовании» говорится: </w:t>
      </w: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«Родители являются первыми педагогами. Они обязаны заложить первые основы физического, нравственного</w:t>
      </w:r>
      <w:r w:rsidRPr="00535A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 развития личности ребенка в раннем возрасте».</w:t>
      </w:r>
    </w:p>
    <w:p w:rsidR="00F63F1B" w:rsidRDefault="00535A15" w:rsidP="00B95A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  <w:r w:rsidRPr="00B9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родителями по этой причине. </w:t>
      </w:r>
    </w:p>
    <w:p w:rsidR="00F63F1B" w:rsidRPr="00DC24E5" w:rsidRDefault="00535A15" w:rsidP="00DC24E5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сложно б</w:t>
      </w:r>
      <w:r w:rsidR="00F63F1B" w:rsidRPr="00DC2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ывает достучаться до пап и мам! </w:t>
      </w:r>
    </w:p>
    <w:p w:rsidR="00F63F1B" w:rsidRDefault="00535A15" w:rsidP="00F63F1B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 w:rsidR="00F63F1B" w:rsidRDefault="00F63F1B" w:rsidP="00F63F1B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A15"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изменить такое положение?</w:t>
      </w: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3F1B" w:rsidRDefault="00535A15" w:rsidP="00F63F1B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заинтересовать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 совместной работе?</w:t>
      </w:r>
    </w:p>
    <w:p w:rsidR="00F63F1B" w:rsidRDefault="00535A15" w:rsidP="00F63F1B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создать единое пространство развития ребенка в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семье и ДОУ, сделать родителей </w:t>
      </w: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иками воспитательного процесса?</w:t>
      </w:r>
    </w:p>
    <w:p w:rsidR="00F63F1B" w:rsidRDefault="00535A15" w:rsidP="00F63F1B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же привлечь родителей к работе в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детском саду?</w:t>
      </w:r>
    </w:p>
    <w:p w:rsidR="00F63F1B" w:rsidRDefault="00535A15" w:rsidP="00F63F1B">
      <w:pPr>
        <w:pStyle w:val="a5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же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 семей. </w:t>
      </w:r>
    </w:p>
    <w:p w:rsidR="00F63F1B" w:rsidRPr="00F63F1B" w:rsidRDefault="00535A15" w:rsidP="00F63F1B">
      <w:pPr>
        <w:pStyle w:val="a5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  <w:lang w:eastAsia="ru-RU"/>
        </w:rPr>
        <w:t xml:space="preserve">Можно выделить </w:t>
      </w:r>
      <w:r w:rsidR="00F63F1B" w:rsidRPr="00F63F1B">
        <w:rPr>
          <w:rFonts w:ascii="Times New Roman" w:eastAsia="Times New Roman" w:hAnsi="Times New Roman" w:cs="Times New Roman"/>
          <w:color w:val="000000"/>
          <w:sz w:val="24"/>
          <w:szCs w:val="24"/>
          <w:u w:val="dotted"/>
          <w:lang w:eastAsia="ru-RU"/>
        </w:rPr>
        <w:t>пять уровней участия родителей:</w:t>
      </w:r>
    </w:p>
    <w:p w:rsidR="00F63F1B" w:rsidRDefault="00F63F1B" w:rsidP="00F63F1B">
      <w:pPr>
        <w:pStyle w:val="a5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оказание разовой помощи;</w:t>
      </w:r>
    </w:p>
    <w:p w:rsidR="00F63F1B" w:rsidRDefault="00535A15" w:rsidP="00F63F1B">
      <w:pPr>
        <w:pStyle w:val="a5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способности родителей время от времени используются при проведении занятий;</w:t>
      </w: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родители становятся добровольными помощниками на постоянной основе;</w:t>
      </w: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родители помогают определять основн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направления работы в группе;</w:t>
      </w:r>
    </w:p>
    <w:p w:rsidR="00F63F1B" w:rsidRDefault="00535A15" w:rsidP="00F63F1B">
      <w:pPr>
        <w:pStyle w:val="a5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родители участвуют в обсуждении более широких вопросов, решение которых должно благотворно отра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зиться на работе детского сада.</w:t>
      </w:r>
    </w:p>
    <w:p w:rsidR="00F63F1B" w:rsidRDefault="00535A15" w:rsidP="00F63F1B">
      <w:pPr>
        <w:pStyle w:val="a5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использовать разнообразные виды деятельности, которые создают возможность для сотрудниче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родителей и воспитателей. </w:t>
      </w: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у родителей в современном обществе нет лишнего времени, работу стараюсь организовать компактной, но эффективной.</w:t>
      </w: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Исходя из цели всего учреждения, я сформулировала свои цели так: </w:t>
      </w: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условий для благоприятного климат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взаимодействия с родителями. </w:t>
      </w:r>
    </w:p>
    <w:p w:rsidR="00F63F1B" w:rsidRDefault="00F63F1B" w:rsidP="00F63F1B">
      <w:pPr>
        <w:pStyle w:val="a5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A15"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доверительных и партнер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отношений с родителями. </w:t>
      </w:r>
    </w:p>
    <w:p w:rsidR="00F63F1B" w:rsidRDefault="00F63F1B" w:rsidP="00F63F1B">
      <w:pPr>
        <w:pStyle w:val="a5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A15"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семьи в единое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пространство. </w:t>
      </w:r>
    </w:p>
    <w:p w:rsidR="00F63F1B" w:rsidRDefault="00535A15" w:rsidP="00F63F1B">
      <w:pPr>
        <w:pStyle w:val="a5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скоординированной работы детского сада и родителей я поставила перед собой необходим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решить следующие задачи:</w:t>
      </w:r>
    </w:p>
    <w:p w:rsidR="00F63F1B" w:rsidRDefault="00535A15" w:rsidP="00F63F1B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атмосферу сотрудничества и сотворчества, установить партнёрские взаимоотношений в профессиональном общени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родителями воспитанников;</w:t>
      </w:r>
    </w:p>
    <w:p w:rsidR="00F63F1B" w:rsidRDefault="00535A15" w:rsidP="00F63F1B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преемственности воспитания в семье и в дошкольно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образовательном учреждении;</w:t>
      </w:r>
    </w:p>
    <w:p w:rsidR="00F63F1B" w:rsidRDefault="00535A15" w:rsidP="00F63F1B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в возрождении и сохранении </w:t>
      </w:r>
      <w:r w:rsid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народной педагогики;</w:t>
      </w:r>
    </w:p>
    <w:p w:rsidR="00990512" w:rsidRDefault="00535A15" w:rsidP="00F63F1B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в овладении родителями психолого-педагогической культурой, гума</w:t>
      </w:r>
      <w:r w:rsidR="0099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нистическим подходом к ребёнку;</w:t>
      </w:r>
    </w:p>
    <w:p w:rsidR="00990512" w:rsidRDefault="00535A15" w:rsidP="009905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и родители – партнёры в общем важном и нелёгком деле – воспитании детей. Успешным партнёрство может быть только при наличии взаимоуважения, доброжелательности. Сотрудничество и сотворчество, в основе которых – </w:t>
      </w:r>
      <w:r w:rsidR="0099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 в ребёнка, его возможности</w:t>
      </w:r>
      <w:r w:rsidRPr="0099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станут основными формами взаимодействия пе</w:t>
      </w:r>
      <w:r w:rsidR="0099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дагога с семьями воспитанников.</w:t>
      </w:r>
    </w:p>
    <w:p w:rsidR="00990512" w:rsidRDefault="00535A15" w:rsidP="009905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работе с семьёй я использую следующие принципы взаимодействия с родителями:</w:t>
      </w:r>
    </w:p>
    <w:p w:rsidR="00990512" w:rsidRDefault="00990512" w:rsidP="00990512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подход;</w:t>
      </w:r>
    </w:p>
    <w:p w:rsidR="00990512" w:rsidRDefault="00535A15" w:rsidP="00990512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</w:t>
      </w:r>
      <w:r w:rsidR="0099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ичество, а не наставничество;</w:t>
      </w:r>
    </w:p>
    <w:p w:rsidR="00990512" w:rsidRDefault="00990512" w:rsidP="00990512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Системность;</w:t>
      </w:r>
    </w:p>
    <w:p w:rsidR="00990512" w:rsidRDefault="00535A15" w:rsidP="00990512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r w:rsidR="0099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манизация</w:t>
      </w:r>
      <w:proofErr w:type="spellEnd"/>
      <w:r w:rsidR="0099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родителям.</w:t>
      </w:r>
    </w:p>
    <w:p w:rsidR="00DC24E5" w:rsidRDefault="00DC24E5" w:rsidP="000C1E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1E50" w:rsidRPr="000C1E50" w:rsidRDefault="00535A15" w:rsidP="000C1E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Работу по вовлечению родителей в совместную деятельность ДОУ вела по четырем направлениям</w:t>
      </w:r>
      <w:r w:rsidR="000C1E50" w:rsidRPr="000C1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C1E50" w:rsidRDefault="00990512" w:rsidP="000C1E50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 – аналитическое. </w:t>
      </w:r>
      <w:r w:rsidR="00535A15"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я начала работу с анкетирования «Сотрудничество детского сада и семьи». Получив реальную картину, на основе собранных данных, я анализировала особенности структуры родственных связей каждого ребенка, специфику семьи и семейного воспитания дошкольника, выработала тактику своего общения с каждым родителем. Это помогло мне лучше ориентироваться в педагогических потребностях каждой семьи, учесть</w:t>
      </w:r>
      <w:r w:rsid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индивидуальные особенности. </w:t>
      </w:r>
      <w:r w:rsidR="00535A15"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разработала для себя критерий, который назвала «включенностью» родителей в образовательный процесс. Сначала этот критерий отражал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тематических занятий; </w:t>
      </w:r>
      <w:r w:rsid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выставках, выпуск детской</w:t>
      </w:r>
      <w:r w:rsidR="00535A15"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r w:rsid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35A15"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помощь родителей в осна</w:t>
      </w:r>
      <w:r w:rsid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педагогического процесса.</w:t>
      </w:r>
    </w:p>
    <w:p w:rsidR="000C1E50" w:rsidRDefault="00535A15" w:rsidP="000C1E50">
      <w:pPr>
        <w:pStyle w:val="a5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я выделила для себя качественные показатели: инициативность, ответственность, отношение родителей к продуктам совместной деятельности детей и взрослых.</w:t>
      </w: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Такой анализ позволил выделить три группы родителей.</w:t>
      </w: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Родители – лидеры</w:t>
      </w: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умеют и с удовольствием участвуют в </w:t>
      </w:r>
      <w:proofErr w:type="spellStart"/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-образовательном процессе, видят ценность любой работы детского учреждения.</w:t>
      </w: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Родители – исполнители</w:t>
      </w: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принимают участие при условии значимой мотивации.</w:t>
      </w: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Родители – критические наблюдатели</w:t>
      </w: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</w:t>
      </w:r>
      <w:r w:rsid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ципу «меня воспитывали так же». </w:t>
      </w: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появилась возможность дифференцированного подхода к родителям во время про</w:t>
      </w:r>
      <w:r w:rsid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совместных мероприятий.</w:t>
      </w:r>
    </w:p>
    <w:p w:rsidR="00394778" w:rsidRDefault="00535A15" w:rsidP="000C1E50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направление – это обогащение родителей знаниями в вопросах воспита</w:t>
      </w:r>
      <w:r w:rsid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детей дошкольного возраста. </w:t>
      </w: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детском саду созданы все условия для организации единого пространства развития и воспитания ребенка. Совместная работа специалистов ДОУ (</w:t>
      </w:r>
      <w:r w:rsid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воспитатель, старший воспитатель, </w:t>
      </w: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логопед, </w:t>
      </w:r>
      <w:r w:rsid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руководитель, </w:t>
      </w: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равноответственными</w:t>
      </w:r>
      <w:proofErr w:type="spellEnd"/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</w:t>
      </w:r>
      <w:r w:rsid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образовательного процесса.</w:t>
      </w:r>
    </w:p>
    <w:p w:rsidR="00394778" w:rsidRDefault="00535A15" w:rsidP="00394778">
      <w:pPr>
        <w:pStyle w:val="a5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работе с родителями я использовала активные формы и методы:</w:t>
      </w:r>
      <w:r w:rsid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Традиционные: </w:t>
      </w:r>
    </w:p>
    <w:p w:rsidR="00B9217B" w:rsidRDefault="00535A15" w:rsidP="00394778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и груп</w:t>
      </w:r>
      <w:r w:rsid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повые родительские собрания;</w:t>
      </w:r>
    </w:p>
    <w:p w:rsidR="00394778" w:rsidRDefault="00B9217B" w:rsidP="00394778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«круглые столы»;</w:t>
      </w:r>
      <w:r w:rsid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4778" w:rsidRDefault="00394778" w:rsidP="00394778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консультирование; </w:t>
      </w:r>
    </w:p>
    <w:p w:rsidR="00394778" w:rsidRDefault="00B9217B" w:rsidP="00394778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нкетирование родителей;</w:t>
      </w:r>
    </w:p>
    <w:p w:rsidR="00394778" w:rsidRDefault="00394778" w:rsidP="00394778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A15" w:rsidRPr="000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детских работ, изг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отовленных вместе с родителями;</w:t>
      </w:r>
    </w:p>
    <w:p w:rsidR="00394778" w:rsidRDefault="00394778" w:rsidP="00394778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</w:t>
      </w:r>
      <w:r w:rsidR="00CA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общения; </w:t>
      </w:r>
    </w:p>
    <w:p w:rsidR="00394778" w:rsidRDefault="00535A15" w:rsidP="00394778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информац</w:t>
      </w:r>
      <w:r w:rsid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ионных стендов.</w:t>
      </w:r>
    </w:p>
    <w:p w:rsidR="00394778" w:rsidRDefault="00535A15" w:rsidP="00394778">
      <w:pP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</w:t>
      </w:r>
      <w:r w:rsidR="00394778" w:rsidRP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формы общения с родителями:</w:t>
      </w:r>
    </w:p>
    <w:p w:rsidR="00394778" w:rsidRDefault="00394778" w:rsidP="00394778">
      <w:pPr>
        <w:pStyle w:val="a5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535A15" w:rsidRP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для родителей;</w:t>
      </w:r>
    </w:p>
    <w:p w:rsidR="00394778" w:rsidRDefault="00535A15" w:rsidP="00394778">
      <w:pPr>
        <w:pStyle w:val="a5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т</w:t>
      </w:r>
      <w:r w:rsid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ворческих конкурсах;</w:t>
      </w:r>
    </w:p>
    <w:p w:rsidR="00394778" w:rsidRDefault="00394778" w:rsidP="00394778">
      <w:pPr>
        <w:pStyle w:val="a5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спортивных мероприятиях;</w:t>
      </w:r>
    </w:p>
    <w:p w:rsidR="00394778" w:rsidRDefault="00394778" w:rsidP="00394778">
      <w:pPr>
        <w:pStyle w:val="a5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5A15" w:rsidRP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Доверия (телефонные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вонки делаются, </w:t>
      </w:r>
      <w:r w:rsidR="00535A15" w:rsidRP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поддерживать неформальное общение с ними</w:t>
      </w:r>
      <w:r w:rsidR="00FF2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3E67" w:rsidRDefault="00394778" w:rsidP="00394778">
      <w:pPr>
        <w:pStyle w:val="a5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35A15" w:rsidRP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нехватка времени или сложности с расписанием мешают мне встретиться с родителями лично, то поддерживать контакт с родителями мне помогают некоторые формы пи</w:t>
      </w:r>
      <w:r w:rsid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сьменного общения (записки - п</w:t>
      </w:r>
      <w:r w:rsidR="00535A15" w:rsidRP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исьменные формы общения с </w:t>
      </w:r>
      <w:r w:rsidR="00535A15" w:rsidRPr="0039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родителями могут быть полезными при одном условии, что они не заменяют личных контактов воспитателя и родителей</w:t>
      </w:r>
      <w:r w:rsid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61D3D" w:rsidRDefault="00535A15" w:rsidP="002A3E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повысился уровень </w:t>
      </w:r>
      <w:proofErr w:type="spellStart"/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деятельности родителей, что способствовало раз</w:t>
      </w:r>
      <w:r w:rsid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витию их творческой инициативы</w:t>
      </w:r>
      <w:r w:rsidR="0027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стали активными участниками всех дел в группе, непременными помощниками, научились взаимодействовать друг с д</w:t>
      </w:r>
      <w:r w:rsidR="0026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ругом в роли игровых партнеров. </w:t>
      </w:r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обогатился воспитательный опыт родителей и повысился эффе</w:t>
      </w:r>
      <w:r w:rsidR="0026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семейной подготовки к школе.</w:t>
      </w:r>
    </w:p>
    <w:p w:rsidR="00AF5BF7" w:rsidRPr="00DC24E5" w:rsidRDefault="00535A15" w:rsidP="002A3E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анкетирование родителей «Скоро в школу», интервью с детьми, тесты «Хочу ли я в школу», анализ рисунков детей «Каким я представляю себя в школе», родителей «Каким я предс</w:t>
      </w:r>
      <w:r w:rsidR="00AF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тавляю своего ребенка в школе». </w:t>
      </w:r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подготовка сблизила меня и родителей, родителей и детей, подружила семьи. Атмосфера доброжелательности стала характерной и для других общих дел в группе. У многих родителей открылись скрытые таланты, о которых они не подозревали, пока не пришлось рисовать самим. Было много восторгов и удивлений.</w:t>
      </w:r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собрание были приглаше</w:t>
      </w:r>
      <w:r w:rsidR="00AF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специалисты: старший воспитатель, логопед, медицинская сестра.</w:t>
      </w:r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начале встречи ощущалось некоторое напряжение, чувство неуверенности, беспокойства, то к концу встречи царила веселость, взаимная симпатия, эмоциональная открытость и интерес друг к другу.</w:t>
      </w:r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Проведенная работа способствовала повышению внимания родителей к переживаниям ребенка в </w:t>
      </w:r>
      <w:proofErr w:type="spellStart"/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предшкольный</w:t>
      </w:r>
      <w:proofErr w:type="spellEnd"/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жизни. Родители познакомились с требованиями, которые предъявляет школа к ученикам, получили рекомендации по развитию речи, им были предложены игры и игровые упражнения по развитию умственных способностей детей, игры с буквами и цифрами.</w:t>
      </w:r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Наглядно – информационное направление включает в себя:</w:t>
      </w:r>
      <w:r w:rsidR="00AF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5BF7" w:rsidRDefault="00AF5BF7" w:rsidP="00AF5BF7">
      <w:pPr>
        <w:pStyle w:val="a5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уголки;</w:t>
      </w:r>
    </w:p>
    <w:p w:rsidR="00AF5BF7" w:rsidRDefault="00535A15" w:rsidP="002A3E67">
      <w:pPr>
        <w:pStyle w:val="a5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папки - передвижки «</w:t>
      </w:r>
      <w:proofErr w:type="spellStart"/>
      <w:r w:rsidRPr="00AF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Здоровей</w:t>
      </w:r>
      <w:r w:rsidR="00AF5BF7" w:rsidRPr="00AF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="00AF5BF7" w:rsidRPr="00AF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«Дружим с физкультурой»; «Скоро в школу»;</w:t>
      </w:r>
      <w:r w:rsidR="0095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«Дорожная азбука»;</w:t>
      </w:r>
    </w:p>
    <w:p w:rsidR="00AF5BF7" w:rsidRDefault="00AF5BF7" w:rsidP="002A3E67">
      <w:pPr>
        <w:pStyle w:val="a5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– передвижка «Повторяйте вместе с нами»; «Учите вместе с нами»;</w:t>
      </w:r>
    </w:p>
    <w:p w:rsidR="00AF5BF7" w:rsidRDefault="00AF5BF7" w:rsidP="002A3E67">
      <w:pPr>
        <w:pStyle w:val="a5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блокнот – «</w:t>
      </w:r>
      <w:r w:rsidR="0091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НОД»;</w:t>
      </w:r>
    </w:p>
    <w:p w:rsidR="009167B2" w:rsidRPr="00AF5BF7" w:rsidRDefault="009167B2" w:rsidP="002A3E67">
      <w:pPr>
        <w:pStyle w:val="a5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папка по темам учебного года.</w:t>
      </w:r>
    </w:p>
    <w:p w:rsidR="00A73EA4" w:rsidRDefault="00535A15" w:rsidP="002A3E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работы через родительские уголки является традиционной. Для того чтобы она была действенной, помогала, мне активизировать родителей я использую, рубрики: </w:t>
      </w:r>
      <w:proofErr w:type="gramStart"/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«Чем и как занять ребенка дома», «Спрашивали – отвечаем», «Вырастай-ка», «Благодарим», «Это интересно», «Поиграем», «Обратите внимание», в которых помещаем практический материал, дающий возможность понять, чем занимается ребенок в детском саду, конкретные игры, в которые можно поиграть, </w:t>
      </w:r>
      <w:r w:rsidR="0030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советы, задания.</w:t>
      </w:r>
      <w:proofErr w:type="gramEnd"/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Наглядно – информационное направление дает возможность донести до родителей любую информацию в доступной форме, напомнить тактично о родительских </w:t>
      </w:r>
      <w:r w:rsidR="0030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обязанностях и ответственности. </w:t>
      </w:r>
      <w:r w:rsidRPr="002A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Досуговое 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</w:t>
      </w:r>
      <w:r w:rsidR="00A7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целом. </w:t>
      </w:r>
    </w:p>
    <w:p w:rsidR="00A73EA4" w:rsidRDefault="00535A15" w:rsidP="002A3E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группе </w:t>
      </w:r>
      <w:proofErr w:type="gramStart"/>
      <w:r w:rsidRPr="002A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проведены</w:t>
      </w:r>
      <w:proofErr w:type="gramEnd"/>
      <w:r w:rsidRPr="002A3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A7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3EA4" w:rsidRDefault="00A73EA4" w:rsidP="00A73EA4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«В гостях у осени»;</w:t>
      </w:r>
    </w:p>
    <w:p w:rsidR="0095733A" w:rsidRDefault="00EB0072" w:rsidP="00A73EA4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– конкурс по профилактике дорожно-транспортного травматизма;</w:t>
      </w:r>
    </w:p>
    <w:p w:rsidR="00692611" w:rsidRDefault="00692611" w:rsidP="00A73EA4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сюрпризы»;</w:t>
      </w:r>
    </w:p>
    <w:p w:rsidR="00A73EA4" w:rsidRDefault="00A73EA4" w:rsidP="00A73EA4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защитника Отечества»;</w:t>
      </w:r>
    </w:p>
    <w:p w:rsidR="00A73EA4" w:rsidRDefault="00A73EA4" w:rsidP="00A73EA4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 Марта – день особый»;</w:t>
      </w:r>
      <w:r w:rsidR="00535A15" w:rsidRPr="00A7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3EA4" w:rsidRDefault="00A73EA4" w:rsidP="00A73EA4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«Масленица»;</w:t>
      </w:r>
    </w:p>
    <w:p w:rsidR="00A73EA4" w:rsidRDefault="00A73EA4" w:rsidP="00A73EA4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победы»;</w:t>
      </w:r>
      <w:r w:rsidR="00535A15" w:rsidRPr="00A7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2611" w:rsidRDefault="00535A15" w:rsidP="00A73EA4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за</w:t>
      </w:r>
      <w:r w:rsidR="00A7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щиты детей»; </w:t>
      </w:r>
    </w:p>
    <w:p w:rsidR="00692611" w:rsidRDefault="00535A15" w:rsidP="00A73EA4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досуги «</w:t>
      </w:r>
      <w:r w:rsid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рекорды»;</w:t>
      </w:r>
    </w:p>
    <w:p w:rsidR="00692611" w:rsidRDefault="00692611" w:rsidP="00A73EA4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спортивное развлечение «В гостях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богатыря».</w:t>
      </w:r>
    </w:p>
    <w:p w:rsidR="00692611" w:rsidRDefault="00535A15" w:rsidP="00692611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эти мероприятия стали обучающими для детей и родителей, я разработала определенный алгоритм подго</w:t>
      </w:r>
      <w:r w:rsid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товки к семейным праздникам:  </w:t>
      </w:r>
    </w:p>
    <w:p w:rsidR="00692611" w:rsidRDefault="00692611" w:rsidP="00692611">
      <w:pPr>
        <w:pStyle w:val="a5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цели и задачи </w:t>
      </w:r>
      <w:r w:rsidR="00535A15"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для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родителей и педагогов; </w:t>
      </w:r>
    </w:p>
    <w:p w:rsidR="00692611" w:rsidRDefault="00535A15" w:rsidP="00692611">
      <w:pPr>
        <w:pStyle w:val="a5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проведения мероприят</w:t>
      </w:r>
      <w:r w:rsidR="00692611"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участия в нем родителей;</w:t>
      </w:r>
    </w:p>
    <w:p w:rsidR="00692611" w:rsidRDefault="00692611" w:rsidP="00692611">
      <w:pPr>
        <w:pStyle w:val="a5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ролей взрослых; </w:t>
      </w:r>
    </w:p>
    <w:p w:rsidR="00692611" w:rsidRDefault="00535A15" w:rsidP="00692611">
      <w:pPr>
        <w:pStyle w:val="a5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отдельных номеров (разучи</w:t>
      </w:r>
      <w:r w:rsidR="00692611"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стихов, </w:t>
      </w:r>
      <w:proofErr w:type="spellStart"/>
      <w:r w:rsidR="00692611"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речевок</w:t>
      </w:r>
      <w:proofErr w:type="spellEnd"/>
      <w:r w:rsidR="00692611"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…); </w:t>
      </w:r>
    </w:p>
    <w:p w:rsidR="00692611" w:rsidRDefault="00535A15" w:rsidP="00692611">
      <w:pPr>
        <w:pStyle w:val="a5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памятки – помощни</w:t>
      </w:r>
      <w:r w:rsidR="00692611"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цы для родителей и для детей; </w:t>
      </w:r>
    </w:p>
    <w:p w:rsidR="00692611" w:rsidRDefault="00535A15" w:rsidP="00692611">
      <w:pPr>
        <w:pStyle w:val="a5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 w:rsidR="00692611"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льные встречи и консультации; </w:t>
      </w:r>
    </w:p>
    <w:p w:rsidR="00692611" w:rsidRDefault="00535A15" w:rsidP="00692611">
      <w:pPr>
        <w:pStyle w:val="a5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зготовление атрибутов, пособий. </w:t>
      </w:r>
    </w:p>
    <w:p w:rsidR="00300F4B" w:rsidRDefault="00535A15" w:rsidP="00300F4B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Проводимая работа позволяет повысить психолого-педагогическую компетентность родителей в вопросах</w:t>
      </w:r>
      <w:r w:rsid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детско-родительских отношений.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немного страшно проводить первый семейный праздник. Но, все оказалось довольно просто, хотя некоторые родители сначала отнеслись настороженно. Весь праздник был построен на играх, родители – дети, потому что целью встречи было: развить взаимоотношения детей и родителей посредством включения в совместную деятельность, обогатить отношения через эмоциональное общение. 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не зря гласит пословица «Ребенок растет не от хлеба, а от радости».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 в детском саду – это радость, веселье, торжество, которое разделяют и взрослые, и дети.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Родители – самые дорогие и близкие люди! Они увидели, что дети гордятся ими, им хочется вместе с ними танцевать, петь песни, играть. Пройдут годы, дети забудут песни, которые звучали на празднике, но в своей памяти они навсегда сохранят тепло </w:t>
      </w:r>
      <w:r w:rsidR="0030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общения, радость сопереживания.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0F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В. А. Сухомлинский сказал: 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  <w:r w:rsidRPr="00300F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p w:rsidR="00300F4B" w:rsidRDefault="00535A15" w:rsidP="00300F4B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я решила – </w:t>
      </w:r>
      <w:r w:rsidR="0030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проходят постоянно и будут яркими, полезными и увлекательными, ведь в результате их проведения формируются положительные взаимоотношения родителей со своими детьми, устанавливаются эмоциональные контакты.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Тесный контакт ребенка со старшими членами семьи эмоционально обогащает родственные связи, укрепляет семейные традиции, налаживает преемственность между поколениями.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дети научились взаимодействию друг с другом в роли игровых партнеров, коллектив группы стал более сплоченным, создалась атмосфера общности интересов; они стали более внимательны друг к другу, доброжелательны, научились вежливой форме общен</w:t>
      </w:r>
      <w:r w:rsidR="0030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развился эстетический вкус.</w:t>
      </w:r>
    </w:p>
    <w:p w:rsidR="00CB77C0" w:rsidRDefault="00535A15" w:rsidP="00300F4B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совместного творчества детей и родителей способствовал развитию эмоций ребенка, вызвал чувст</w:t>
      </w:r>
      <w:r w:rsidR="0030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гордости за своих родителей.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Доверительные отношения устанавливались постепенно в совместной деятельности родителей с воспитателем. На таких мероприятиях, как «Дни добрых дел» - ремонт игрушек, мебели, группы, помощь в создании предметно – развивающей среды в группе, налаживалась атмосфера мира и теплых взаимоотношений между мной и родителями. Мы вместе стремились, чтобы дет</w:t>
      </w:r>
      <w:r w:rsidR="0030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 в группе было хорошо, уютно.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плана работы, сообща составляли график помощи родителей, обговаривали каждо</w:t>
      </w:r>
      <w:r w:rsidR="0030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мероприятие, решали проблемы.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этому, все дела проходили с большим энтузиазмом, так как при их реализации каждый вносил крупицы св</w:t>
      </w:r>
      <w:r w:rsidR="0030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оего труда, умения, творчества.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 – уютная и красивая </w:t>
      </w:r>
      <w:proofErr w:type="gramStart"/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proofErr w:type="gramEnd"/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спальня, потому что любая работа эффективна тогда, когда она правильно организована.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ребенка невозможны без участия родителей.</w:t>
      </w:r>
      <w:proofErr w:type="gramEnd"/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тогда все получится.</w:t>
      </w:r>
      <w:r w:rsidR="0030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 воспитать ребенка словами, без личного примера. Только личный пример взрослого порождает в детях искрению заинтересованность. Поэтому я использую такую форму работы с родителями, как «Родители - детям», где родители активно участвуют в </w:t>
      </w:r>
      <w:proofErr w:type="spellStart"/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</w:t>
      </w:r>
      <w:r w:rsidR="00CB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proofErr w:type="spellEnd"/>
      <w:r w:rsidR="00CB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-образовательном процессе. </w:t>
      </w:r>
    </w:p>
    <w:p w:rsidR="00CB77C0" w:rsidRDefault="00535A15" w:rsidP="00300F4B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можно сказать, что у меня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</w:t>
      </w:r>
      <w:r w:rsidR="00CB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здана атмосфера взаимоуважения. </w:t>
      </w:r>
    </w:p>
    <w:p w:rsidR="00B040F7" w:rsidRDefault="00535A15" w:rsidP="00300F4B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работы показал: позиция родителей стала более гибкой. Теперь они ощущают себя более </w:t>
      </w:r>
      <w:proofErr w:type="gramStart"/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компетентными</w:t>
      </w:r>
      <w:proofErr w:type="gramEnd"/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воспитании де</w:t>
      </w:r>
      <w:r w:rsidR="00CB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тей.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</w:t>
      </w:r>
      <w:r w:rsidR="00CB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90% до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100% родителей посещают родительские собрания, активно участвуют в праздниках и развл</w:t>
      </w:r>
      <w:r w:rsidR="00CB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ечениях.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результатам повторной диагностики в группе</w:t>
      </w:r>
      <w:r w:rsidR="00B0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уменьшилось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– наблюдателей; увеличилось</w:t>
      </w:r>
      <w:r w:rsidR="00B0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родителей – лидеров; выросло и колич</w:t>
      </w:r>
      <w:r w:rsidR="00B0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ество родителей – исполнителей.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</w:t>
      </w:r>
      <w:r w:rsidR="00B0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ссиональным помощником в семье.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</w:t>
      </w:r>
      <w:r w:rsidR="00B0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детей в группе. </w:t>
      </w: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спустя время после окончания детского сада, связь семьи с детским садиком не теряе</w:t>
      </w:r>
      <w:r w:rsidR="00B0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а продолжает существовать. </w:t>
      </w:r>
    </w:p>
    <w:p w:rsidR="00535A15" w:rsidRPr="00300F4B" w:rsidRDefault="00535A15" w:rsidP="00300F4B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работы позволяет сделать следующие выводы: в тесном сотрудничестве с родителями с использованием нетрадиционных форм работы позволило мне решить те задачи, которые я перед собой ставила. Работа </w:t>
      </w:r>
      <w:r w:rsidR="00B0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0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="00B0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продолжается и совершенствоваться</w:t>
      </w:r>
      <w:r w:rsidR="002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требует наш современный 21 век.</w:t>
      </w:r>
    </w:p>
    <w:p w:rsidR="008E0D32" w:rsidRPr="00F63F1B" w:rsidRDefault="008E0D32" w:rsidP="00F63F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D32" w:rsidRPr="00F63F1B" w:rsidSect="00BF5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5C" w:rsidRDefault="001A365C" w:rsidP="00DC24E5">
      <w:pPr>
        <w:spacing w:after="0" w:line="240" w:lineRule="auto"/>
      </w:pPr>
      <w:r>
        <w:separator/>
      </w:r>
    </w:p>
  </w:endnote>
  <w:endnote w:type="continuationSeparator" w:id="0">
    <w:p w:rsidR="001A365C" w:rsidRDefault="001A365C" w:rsidP="00DC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5C" w:rsidRDefault="001A365C" w:rsidP="00DC24E5">
      <w:pPr>
        <w:spacing w:after="0" w:line="240" w:lineRule="auto"/>
      </w:pPr>
      <w:r>
        <w:separator/>
      </w:r>
    </w:p>
  </w:footnote>
  <w:footnote w:type="continuationSeparator" w:id="0">
    <w:p w:rsidR="001A365C" w:rsidRDefault="001A365C" w:rsidP="00DC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82"/>
      </v:shape>
    </w:pict>
  </w:numPicBullet>
  <w:abstractNum w:abstractNumId="0">
    <w:nsid w:val="096520A8"/>
    <w:multiLevelType w:val="hybridMultilevel"/>
    <w:tmpl w:val="0B064A9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733C02"/>
    <w:multiLevelType w:val="hybridMultilevel"/>
    <w:tmpl w:val="BC64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72ED6"/>
    <w:multiLevelType w:val="hybridMultilevel"/>
    <w:tmpl w:val="1D0A8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43952"/>
    <w:multiLevelType w:val="hybridMultilevel"/>
    <w:tmpl w:val="99503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D09"/>
    <w:multiLevelType w:val="hybridMultilevel"/>
    <w:tmpl w:val="AA480F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074B3"/>
    <w:multiLevelType w:val="hybridMultilevel"/>
    <w:tmpl w:val="6B4EEA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14A5"/>
    <w:multiLevelType w:val="hybridMultilevel"/>
    <w:tmpl w:val="A5B8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E02FC"/>
    <w:multiLevelType w:val="hybridMultilevel"/>
    <w:tmpl w:val="6AC0C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57ACF"/>
    <w:multiLevelType w:val="hybridMultilevel"/>
    <w:tmpl w:val="5B3C61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0548E"/>
    <w:multiLevelType w:val="hybridMultilevel"/>
    <w:tmpl w:val="422E4F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167220"/>
    <w:multiLevelType w:val="hybridMultilevel"/>
    <w:tmpl w:val="E7F2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E5A34"/>
    <w:multiLevelType w:val="hybridMultilevel"/>
    <w:tmpl w:val="791EFB5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AB0868"/>
    <w:multiLevelType w:val="hybridMultilevel"/>
    <w:tmpl w:val="51FA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15"/>
    <w:rsid w:val="000C1E50"/>
    <w:rsid w:val="001A365C"/>
    <w:rsid w:val="001C51D6"/>
    <w:rsid w:val="0020161B"/>
    <w:rsid w:val="00261D3D"/>
    <w:rsid w:val="002764F5"/>
    <w:rsid w:val="002A3E67"/>
    <w:rsid w:val="00300F4B"/>
    <w:rsid w:val="00304CA6"/>
    <w:rsid w:val="00394778"/>
    <w:rsid w:val="00535A15"/>
    <w:rsid w:val="00543E2F"/>
    <w:rsid w:val="00692611"/>
    <w:rsid w:val="006C10DA"/>
    <w:rsid w:val="00742A2F"/>
    <w:rsid w:val="008B27B8"/>
    <w:rsid w:val="008E0D32"/>
    <w:rsid w:val="009167B2"/>
    <w:rsid w:val="00927193"/>
    <w:rsid w:val="0095733A"/>
    <w:rsid w:val="00990512"/>
    <w:rsid w:val="00A73EA4"/>
    <w:rsid w:val="00AF5BF7"/>
    <w:rsid w:val="00B040F7"/>
    <w:rsid w:val="00B9217B"/>
    <w:rsid w:val="00B95AC8"/>
    <w:rsid w:val="00BF5B22"/>
    <w:rsid w:val="00CA4BD2"/>
    <w:rsid w:val="00CB77C0"/>
    <w:rsid w:val="00D6176C"/>
    <w:rsid w:val="00DC24E5"/>
    <w:rsid w:val="00E60B61"/>
    <w:rsid w:val="00EB0072"/>
    <w:rsid w:val="00ED4151"/>
    <w:rsid w:val="00F63F1B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5A15"/>
    <w:rPr>
      <w:b/>
      <w:bCs/>
    </w:rPr>
  </w:style>
  <w:style w:type="character" w:customStyle="1" w:styleId="apple-converted-space">
    <w:name w:val="apple-converted-space"/>
    <w:basedOn w:val="a0"/>
    <w:rsid w:val="00535A15"/>
  </w:style>
  <w:style w:type="character" w:styleId="a4">
    <w:name w:val="Hyperlink"/>
    <w:basedOn w:val="a0"/>
    <w:uiPriority w:val="99"/>
    <w:semiHidden/>
    <w:unhideWhenUsed/>
    <w:rsid w:val="00535A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5AC8"/>
    <w:pPr>
      <w:ind w:left="720"/>
      <w:contextualSpacing/>
    </w:pPr>
  </w:style>
  <w:style w:type="paragraph" w:styleId="a6">
    <w:name w:val="No Spacing"/>
    <w:uiPriority w:val="1"/>
    <w:qFormat/>
    <w:rsid w:val="001C5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76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C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24E5"/>
  </w:style>
  <w:style w:type="paragraph" w:styleId="ab">
    <w:name w:val="footer"/>
    <w:basedOn w:val="a"/>
    <w:link w:val="ac"/>
    <w:uiPriority w:val="99"/>
    <w:unhideWhenUsed/>
    <w:rsid w:val="00DC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2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5A15"/>
    <w:rPr>
      <w:b/>
      <w:bCs/>
    </w:rPr>
  </w:style>
  <w:style w:type="character" w:customStyle="1" w:styleId="apple-converted-space">
    <w:name w:val="apple-converted-space"/>
    <w:basedOn w:val="a0"/>
    <w:rsid w:val="00535A15"/>
  </w:style>
  <w:style w:type="character" w:styleId="a4">
    <w:name w:val="Hyperlink"/>
    <w:basedOn w:val="a0"/>
    <w:uiPriority w:val="99"/>
    <w:semiHidden/>
    <w:unhideWhenUsed/>
    <w:rsid w:val="00535A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5AC8"/>
    <w:pPr>
      <w:ind w:left="720"/>
      <w:contextualSpacing/>
    </w:pPr>
  </w:style>
  <w:style w:type="paragraph" w:styleId="a6">
    <w:name w:val="No Spacing"/>
    <w:uiPriority w:val="1"/>
    <w:qFormat/>
    <w:rsid w:val="001C5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76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C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24E5"/>
  </w:style>
  <w:style w:type="paragraph" w:styleId="ab">
    <w:name w:val="footer"/>
    <w:basedOn w:val="a"/>
    <w:link w:val="ac"/>
    <w:uiPriority w:val="99"/>
    <w:unhideWhenUsed/>
    <w:rsid w:val="00DC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5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3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4830-B1EE-408D-A9BB-E0F46124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2016-03-16T16:24:00Z</dcterms:created>
  <dcterms:modified xsi:type="dcterms:W3CDTF">2019-04-14T15:38:00Z</dcterms:modified>
</cp:coreProperties>
</file>