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2C" w:rsidRPr="00311F46" w:rsidRDefault="00311F46" w:rsidP="00405B7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  <w:r w:rsidRPr="00311F46">
        <w:rPr>
          <w:i/>
          <w:sz w:val="28"/>
          <w:szCs w:val="28"/>
        </w:rPr>
        <w:t>Турковская Марина Алексеевна</w:t>
      </w:r>
    </w:p>
    <w:p w:rsidR="00311F46" w:rsidRPr="00311F46" w:rsidRDefault="00311F46" w:rsidP="00311F4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  <w:r w:rsidRPr="00311F46">
        <w:rPr>
          <w:i/>
          <w:sz w:val="28"/>
          <w:szCs w:val="28"/>
        </w:rPr>
        <w:t>Педагог</w:t>
      </w:r>
    </w:p>
    <w:p w:rsidR="00311F46" w:rsidRDefault="00346610" w:rsidP="00311F4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МДОУ ДС</w:t>
      </w:r>
      <w:r w:rsidR="00311F46" w:rsidRPr="00311F46">
        <w:rPr>
          <w:i/>
          <w:sz w:val="28"/>
          <w:szCs w:val="28"/>
        </w:rPr>
        <w:t xml:space="preserve"> № 22</w:t>
      </w:r>
      <w:r>
        <w:rPr>
          <w:i/>
          <w:sz w:val="28"/>
          <w:szCs w:val="28"/>
        </w:rPr>
        <w:t xml:space="preserve"> УКМО</w:t>
      </w:r>
    </w:p>
    <w:p w:rsidR="00311F46" w:rsidRPr="00311F46" w:rsidRDefault="00311F46" w:rsidP="00311F4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</w:p>
    <w:p w:rsidR="0032512C" w:rsidRPr="00A80EAD" w:rsidRDefault="0032512C" w:rsidP="00A80EA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aps/>
          <w:sz w:val="28"/>
          <w:szCs w:val="28"/>
        </w:rPr>
      </w:pPr>
      <w:r w:rsidRPr="00A80EAD">
        <w:rPr>
          <w:caps/>
          <w:sz w:val="28"/>
          <w:szCs w:val="28"/>
        </w:rPr>
        <w:t>Речевое развитие детей младшего до</w:t>
      </w:r>
      <w:r w:rsidR="00311F46" w:rsidRPr="00A80EAD">
        <w:rPr>
          <w:caps/>
          <w:sz w:val="28"/>
          <w:szCs w:val="28"/>
        </w:rPr>
        <w:t>школьного возраста с использо</w:t>
      </w:r>
      <w:r w:rsidRPr="00A80EAD">
        <w:rPr>
          <w:caps/>
          <w:sz w:val="28"/>
          <w:szCs w:val="28"/>
        </w:rPr>
        <w:t>в</w:t>
      </w:r>
      <w:r w:rsidR="00311F46" w:rsidRPr="00A80EAD">
        <w:rPr>
          <w:caps/>
          <w:sz w:val="28"/>
          <w:szCs w:val="28"/>
        </w:rPr>
        <w:t>а</w:t>
      </w:r>
      <w:r w:rsidRPr="00A80EAD">
        <w:rPr>
          <w:caps/>
          <w:sz w:val="28"/>
          <w:szCs w:val="28"/>
        </w:rPr>
        <w:t>нием кейс –</w:t>
      </w:r>
      <w:r w:rsidR="008213A3" w:rsidRPr="00A80EAD">
        <w:rPr>
          <w:caps/>
          <w:sz w:val="28"/>
          <w:szCs w:val="28"/>
        </w:rPr>
        <w:t xml:space="preserve"> технологии</w:t>
      </w:r>
      <w:r w:rsidR="00346610">
        <w:rPr>
          <w:caps/>
          <w:sz w:val="28"/>
          <w:szCs w:val="28"/>
        </w:rPr>
        <w:t>.</w:t>
      </w:r>
    </w:p>
    <w:p w:rsidR="00346610" w:rsidRPr="000D5AA0" w:rsidRDefault="00186448" w:rsidP="000D5A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D5AA0">
        <w:rPr>
          <w:sz w:val="28"/>
          <w:szCs w:val="28"/>
          <w:shd w:val="clear" w:color="auto" w:fill="FFFFFF"/>
        </w:rPr>
        <w:t>Актуальность</w:t>
      </w:r>
      <w:r w:rsidR="00346610" w:rsidRPr="000D5AA0">
        <w:rPr>
          <w:sz w:val="28"/>
          <w:szCs w:val="28"/>
          <w:shd w:val="clear" w:color="auto" w:fill="FFFFFF"/>
        </w:rPr>
        <w:t>.</w:t>
      </w:r>
    </w:p>
    <w:p w:rsidR="00346610" w:rsidRPr="000D5AA0" w:rsidRDefault="00186448" w:rsidP="000D5A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D5AA0">
        <w:rPr>
          <w:sz w:val="28"/>
          <w:szCs w:val="28"/>
          <w:shd w:val="clear" w:color="auto" w:fill="FFFFFF"/>
        </w:rPr>
        <w:t xml:space="preserve"> </w:t>
      </w:r>
      <w:r w:rsidR="00346610" w:rsidRPr="000D5AA0">
        <w:rPr>
          <w:sz w:val="28"/>
          <w:szCs w:val="28"/>
          <w:shd w:val="clear" w:color="auto" w:fill="FFFFFF"/>
        </w:rPr>
        <w:t xml:space="preserve">В </w:t>
      </w:r>
      <w:r w:rsidRPr="000D5AA0">
        <w:rPr>
          <w:sz w:val="28"/>
          <w:szCs w:val="28"/>
          <w:shd w:val="clear" w:color="auto" w:fill="FFFFFF"/>
        </w:rPr>
        <w:t xml:space="preserve">современных условиях </w:t>
      </w:r>
      <w:r w:rsidR="00346610" w:rsidRPr="000D5AA0">
        <w:rPr>
          <w:sz w:val="28"/>
          <w:szCs w:val="28"/>
          <w:shd w:val="clear" w:color="auto" w:fill="FFFFFF"/>
        </w:rPr>
        <w:t xml:space="preserve">у детей </w:t>
      </w:r>
      <w:r w:rsidRPr="000D5AA0">
        <w:rPr>
          <w:sz w:val="28"/>
          <w:szCs w:val="28"/>
          <w:shd w:val="clear" w:color="auto" w:fill="FFFFFF"/>
        </w:rPr>
        <w:t>часто наблюдается дефицит воспитанности, доброжелательности, речевой культуры во взаимоотношениях</w:t>
      </w:r>
      <w:r w:rsidR="00346610" w:rsidRPr="000D5AA0">
        <w:rPr>
          <w:sz w:val="28"/>
          <w:szCs w:val="28"/>
          <w:shd w:val="clear" w:color="auto" w:fill="FFFFFF"/>
        </w:rPr>
        <w:t xml:space="preserve"> друг с другом</w:t>
      </w:r>
      <w:r w:rsidR="008213A3" w:rsidRPr="000D5AA0">
        <w:rPr>
          <w:sz w:val="28"/>
          <w:szCs w:val="28"/>
          <w:shd w:val="clear" w:color="auto" w:fill="FFFFFF"/>
        </w:rPr>
        <w:t xml:space="preserve">. </w:t>
      </w:r>
    </w:p>
    <w:p w:rsidR="00186448" w:rsidRPr="000D5AA0" w:rsidRDefault="008213A3" w:rsidP="000D5A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D5AA0">
        <w:rPr>
          <w:sz w:val="28"/>
          <w:szCs w:val="28"/>
          <w:shd w:val="clear" w:color="auto" w:fill="FFFFFF"/>
        </w:rPr>
        <w:t xml:space="preserve">В рамках реализации ФГОС </w:t>
      </w:r>
      <w:proofErr w:type="gramStart"/>
      <w:r w:rsidR="00186448" w:rsidRPr="000D5AA0">
        <w:rPr>
          <w:sz w:val="28"/>
          <w:szCs w:val="28"/>
          <w:shd w:val="clear" w:color="auto" w:fill="FFFFFF"/>
        </w:rPr>
        <w:t>ДО</w:t>
      </w:r>
      <w:proofErr w:type="gramEnd"/>
      <w:r w:rsidR="00186448" w:rsidRPr="000D5AA0">
        <w:rPr>
          <w:sz w:val="28"/>
          <w:szCs w:val="28"/>
          <w:shd w:val="clear" w:color="auto" w:fill="FFFFFF"/>
        </w:rPr>
        <w:t xml:space="preserve"> </w:t>
      </w:r>
      <w:proofErr w:type="gramStart"/>
      <w:r w:rsidR="00186448" w:rsidRPr="000D5AA0">
        <w:rPr>
          <w:sz w:val="28"/>
          <w:szCs w:val="28"/>
          <w:shd w:val="clear" w:color="auto" w:fill="FFFFFF"/>
        </w:rPr>
        <w:t>в</w:t>
      </w:r>
      <w:proofErr w:type="gramEnd"/>
      <w:r w:rsidR="00186448" w:rsidRPr="000D5AA0">
        <w:rPr>
          <w:sz w:val="28"/>
          <w:szCs w:val="28"/>
          <w:shd w:val="clear" w:color="auto" w:fill="FFFFFF"/>
        </w:rPr>
        <w:t xml:space="preserve"> содержании образовательной деятельности более пристальное внимание должно быть уделено дости</w:t>
      </w:r>
      <w:r w:rsidR="00691AEA" w:rsidRPr="000D5AA0">
        <w:rPr>
          <w:sz w:val="28"/>
          <w:szCs w:val="28"/>
          <w:shd w:val="clear" w:color="auto" w:fill="FFFFFF"/>
        </w:rPr>
        <w:t xml:space="preserve">жению целей и решению задач речевого </w:t>
      </w:r>
      <w:r w:rsidR="00743491" w:rsidRPr="000D5AA0">
        <w:rPr>
          <w:sz w:val="28"/>
          <w:szCs w:val="28"/>
          <w:shd w:val="clear" w:color="auto" w:fill="FFFFFF"/>
        </w:rPr>
        <w:t>развития</w:t>
      </w:r>
      <w:r w:rsidR="00186448" w:rsidRPr="000D5AA0">
        <w:rPr>
          <w:sz w:val="28"/>
          <w:szCs w:val="28"/>
          <w:shd w:val="clear" w:color="auto" w:fill="FFFFFF"/>
        </w:rPr>
        <w:t>.</w:t>
      </w:r>
    </w:p>
    <w:p w:rsidR="00C46C5F" w:rsidRPr="000D5AA0" w:rsidRDefault="00186448" w:rsidP="000D5A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D5AA0">
        <w:rPr>
          <w:sz w:val="28"/>
          <w:szCs w:val="28"/>
          <w:shd w:val="clear" w:color="auto" w:fill="FFFFFF"/>
        </w:rPr>
        <w:t xml:space="preserve">       </w:t>
      </w:r>
      <w:r w:rsidR="00EF7F04">
        <w:rPr>
          <w:sz w:val="28"/>
          <w:szCs w:val="28"/>
          <w:shd w:val="clear" w:color="auto" w:fill="FFFFFF"/>
        </w:rPr>
        <w:t xml:space="preserve">Оно </w:t>
      </w:r>
      <w:r w:rsidRPr="000D5AA0">
        <w:rPr>
          <w:sz w:val="28"/>
          <w:szCs w:val="28"/>
          <w:shd w:val="clear" w:color="auto" w:fill="FFFFFF"/>
        </w:rPr>
        <w:t>направлено на</w:t>
      </w:r>
      <w:r w:rsidR="00C46C5F" w:rsidRPr="000D5AA0">
        <w:rPr>
          <w:sz w:val="28"/>
          <w:szCs w:val="28"/>
          <w:shd w:val="clear" w:color="auto" w:fill="FFFFFF"/>
        </w:rPr>
        <w:t>:</w:t>
      </w:r>
    </w:p>
    <w:p w:rsidR="00186448" w:rsidRPr="000D5AA0" w:rsidRDefault="00C46C5F" w:rsidP="000D5A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5AA0">
        <w:rPr>
          <w:sz w:val="28"/>
          <w:szCs w:val="28"/>
          <w:shd w:val="clear" w:color="auto" w:fill="FFFFFF"/>
        </w:rPr>
        <w:t>- У</w:t>
      </w:r>
      <w:r w:rsidR="00186448" w:rsidRPr="000D5AA0">
        <w:rPr>
          <w:sz w:val="28"/>
          <w:szCs w:val="28"/>
          <w:shd w:val="clear" w:color="auto" w:fill="FFFFFF"/>
        </w:rPr>
        <w:t xml:space="preserve">своение норм и ценностей, принятых в обществе </w:t>
      </w:r>
      <w:r w:rsidR="00186448" w:rsidRPr="000D5AA0">
        <w:rPr>
          <w:sz w:val="28"/>
          <w:szCs w:val="28"/>
        </w:rPr>
        <w:t>включая моральные и нравственные ценности;</w:t>
      </w:r>
    </w:p>
    <w:p w:rsidR="00186448" w:rsidRPr="000D5AA0" w:rsidRDefault="00186448" w:rsidP="000D5A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5AA0">
        <w:rPr>
          <w:sz w:val="28"/>
          <w:szCs w:val="28"/>
        </w:rPr>
        <w:t>- Развитие общения и взаимодействия ребё</w:t>
      </w:r>
      <w:r w:rsidR="00B545D2" w:rsidRPr="000D5AA0">
        <w:rPr>
          <w:sz w:val="28"/>
          <w:szCs w:val="28"/>
        </w:rPr>
        <w:t>нка с взрослыми и сверстниками.</w:t>
      </w:r>
    </w:p>
    <w:p w:rsidR="00186448" w:rsidRPr="000D5AA0" w:rsidRDefault="00186448" w:rsidP="000D5A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5AA0">
        <w:rPr>
          <w:sz w:val="28"/>
          <w:szCs w:val="28"/>
        </w:rPr>
        <w:t xml:space="preserve">- Развитие социального и эмоционального интеллекта, эмоциональной отзывчивости, сопереживания, </w:t>
      </w:r>
    </w:p>
    <w:p w:rsidR="00186448" w:rsidRPr="000D5AA0" w:rsidRDefault="00186448" w:rsidP="000D5A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5AA0">
        <w:rPr>
          <w:sz w:val="28"/>
          <w:szCs w:val="28"/>
        </w:rPr>
        <w:t>- Формирование готовности к совместн</w:t>
      </w:r>
      <w:r w:rsidR="00C46C5F" w:rsidRPr="000D5AA0">
        <w:rPr>
          <w:sz w:val="28"/>
          <w:szCs w:val="28"/>
        </w:rPr>
        <w:t>ой деятельности со сверстниками.</w:t>
      </w:r>
    </w:p>
    <w:p w:rsidR="00346610" w:rsidRPr="000D5AA0" w:rsidRDefault="00346610" w:rsidP="000D5A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AA0">
        <w:rPr>
          <w:rFonts w:ascii="Times New Roman" w:hAnsi="Times New Roman" w:cs="Times New Roman"/>
          <w:sz w:val="28"/>
          <w:szCs w:val="28"/>
        </w:rPr>
        <w:t>Традиционно детям с раннего возраста читают сказки, для приобщения детей не только к миру художественного творчества, но и развития  речи дошкольников, повышения социально-коммуникативных навыков детей. Через сказку мы учим детей умению говорить, рассказывать, общаться  друг с другом.</w:t>
      </w:r>
    </w:p>
    <w:p w:rsidR="00346610" w:rsidRPr="000D5AA0" w:rsidRDefault="00346610" w:rsidP="000D5A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AA0">
        <w:rPr>
          <w:rFonts w:ascii="Times New Roman" w:hAnsi="Times New Roman" w:cs="Times New Roman"/>
          <w:sz w:val="28"/>
          <w:szCs w:val="28"/>
        </w:rPr>
        <w:t>В условиях реализации ФГОС ДО, наиболее актуальными становятся  современные технологии.</w:t>
      </w:r>
      <w:proofErr w:type="gramEnd"/>
    </w:p>
    <w:p w:rsidR="00186448" w:rsidRPr="000D5AA0" w:rsidRDefault="00346610" w:rsidP="000D5A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AA0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5449D9" w:rsidRPr="000D5AA0">
        <w:rPr>
          <w:rFonts w:ascii="Times New Roman" w:hAnsi="Times New Roman" w:cs="Times New Roman"/>
          <w:sz w:val="28"/>
          <w:szCs w:val="28"/>
        </w:rPr>
        <w:t xml:space="preserve"> </w:t>
      </w:r>
      <w:r w:rsidRPr="000D5AA0">
        <w:rPr>
          <w:rFonts w:ascii="Times New Roman" w:hAnsi="Times New Roman" w:cs="Times New Roman"/>
          <w:sz w:val="28"/>
          <w:szCs w:val="28"/>
        </w:rPr>
        <w:t>- кейс-технология</w:t>
      </w:r>
      <w:r w:rsidR="005449D9" w:rsidRPr="000D5AA0">
        <w:rPr>
          <w:rFonts w:ascii="Times New Roman" w:hAnsi="Times New Roman" w:cs="Times New Roman"/>
          <w:sz w:val="28"/>
          <w:szCs w:val="28"/>
        </w:rPr>
        <w:t xml:space="preserve">. </w:t>
      </w:r>
      <w:r w:rsidR="006B3552" w:rsidRPr="000D5AA0">
        <w:rPr>
          <w:rFonts w:ascii="Times New Roman" w:hAnsi="Times New Roman" w:cs="Times New Roman"/>
          <w:sz w:val="28"/>
          <w:szCs w:val="28"/>
        </w:rPr>
        <w:t xml:space="preserve">Она </w:t>
      </w:r>
      <w:r w:rsidR="00186448" w:rsidRPr="000D5AA0">
        <w:rPr>
          <w:rFonts w:ascii="Times New Roman" w:hAnsi="Times New Roman" w:cs="Times New Roman"/>
          <w:sz w:val="28"/>
          <w:szCs w:val="28"/>
        </w:rPr>
        <w:t>возникла как способ анализа конк</w:t>
      </w:r>
      <w:r w:rsidR="006B3552" w:rsidRPr="000D5AA0">
        <w:rPr>
          <w:rFonts w:ascii="Times New Roman" w:hAnsi="Times New Roman" w:cs="Times New Roman"/>
          <w:sz w:val="28"/>
          <w:szCs w:val="28"/>
        </w:rPr>
        <w:t xml:space="preserve">ретных ситуаций в начале XX </w:t>
      </w:r>
      <w:proofErr w:type="gramStart"/>
      <w:r w:rsidR="006B3552" w:rsidRPr="000D5A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B3552" w:rsidRPr="000D5A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3552" w:rsidRPr="000D5A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86448" w:rsidRPr="000D5AA0">
        <w:rPr>
          <w:rFonts w:ascii="Times New Roman" w:hAnsi="Times New Roman" w:cs="Times New Roman"/>
          <w:sz w:val="28"/>
          <w:szCs w:val="28"/>
        </w:rPr>
        <w:t xml:space="preserve"> Школе бизнеса Гарвардского университета (США). Название произошло от латинского термина «казус» - </w:t>
      </w:r>
      <w:r w:rsidR="00186448" w:rsidRPr="000D5AA0">
        <w:rPr>
          <w:rFonts w:ascii="Times New Roman" w:hAnsi="Times New Roman" w:cs="Times New Roman"/>
          <w:sz w:val="28"/>
          <w:szCs w:val="28"/>
        </w:rPr>
        <w:lastRenderedPageBreak/>
        <w:t>запутанный или необычный случай.</w:t>
      </w:r>
    </w:p>
    <w:p w:rsidR="00186448" w:rsidRPr="000D5AA0" w:rsidRDefault="005449D9" w:rsidP="000D5AA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A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он</w:t>
      </w:r>
      <w:r w:rsidR="00186448" w:rsidRPr="000D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применялся при обучении студентов юридических и финансовых специальностей. Постепенно кейс-технология стала использо</w:t>
      </w:r>
      <w:r w:rsidRPr="000D5AA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в школе, а затем и в детских садах.</w:t>
      </w:r>
    </w:p>
    <w:p w:rsidR="00186448" w:rsidRPr="000D5AA0" w:rsidRDefault="00186448" w:rsidP="000D5AA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A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Кейс-технология – это метод активного проблемно-ситуационного анализа конкретных задач-ситуаций (кейсов). Она направлена на развитие способности</w:t>
      </w:r>
      <w:r w:rsidR="007139E5" w:rsidRPr="000D5A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разрабатывать проблемы</w:t>
      </w:r>
      <w:r w:rsidR="00691AEA" w:rsidRPr="000D5A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находить их решение, учиться работать с информацией. При этом акцент делается не на получение готовых знаний, а на их выработку, сотворчество</w:t>
      </w:r>
      <w:r w:rsidR="005449D9" w:rsidRPr="000D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и ребенка</w:t>
      </w:r>
      <w:r w:rsidRPr="000D5A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6448" w:rsidRPr="000D5AA0" w:rsidRDefault="00186448" w:rsidP="000D5AA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обучении по кейс</w:t>
      </w:r>
      <w:r w:rsidR="00F979CE" w:rsidRPr="000D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A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79CE" w:rsidRPr="000D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A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не даются конкретные ответы, их необходимо находить самост</w:t>
      </w:r>
      <w:r w:rsidR="005449D9" w:rsidRPr="000D5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оятельно. Это позволяет дошкольника</w:t>
      </w:r>
      <w:r w:rsidRPr="000D5AA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опираясь на собственный опыт, формулировать выводы, применять на практике полученные знания, предлагать собственный (или групповой) взгляд на проблему.</w:t>
      </w:r>
    </w:p>
    <w:p w:rsidR="00186448" w:rsidRPr="000D5AA0" w:rsidRDefault="00186448" w:rsidP="000D5AA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A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 - это единый информационный комплекс. Как правило, он состоит из трех частей: вспомогательная информация, необходимая для анализа кейса; описание конкретной ситуации; задания к кейсу.</w:t>
      </w:r>
    </w:p>
    <w:p w:rsidR="005449D9" w:rsidRPr="000D5AA0" w:rsidRDefault="005449D9" w:rsidP="000D5AA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A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</w:t>
      </w:r>
      <w:proofErr w:type="gramStart"/>
      <w:r w:rsidRPr="000D5AA0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0D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объединяют в себе одновременно и ролевые игры, и метод проектов, и ситуативный анализ. Они противопоставлены таким видам работы, как повторение за педагогом, ответы, пересказ текста. Кейсы отличаются от обы</w:t>
      </w:r>
      <w:r w:rsidR="006B3552" w:rsidRPr="000D5AA0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 образовательных задач</w:t>
      </w:r>
      <w:r w:rsidRPr="000D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задачи имеют как правило, одно решение и один правильный путь</w:t>
      </w:r>
      <w:r w:rsidR="006B3552" w:rsidRPr="000D5A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приводящий к этому решению. А кейсы имеют несколько решений и множество альтернативных путей приводящих к нему. Перед педагогом стоит задача научить детей как индивидуально</w:t>
      </w:r>
      <w:r w:rsidR="006B3552" w:rsidRPr="000D5A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в соста</w:t>
      </w:r>
      <w:r w:rsidR="006B3552" w:rsidRPr="000D5A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 группы уметь</w:t>
      </w:r>
      <w:r w:rsidRPr="000D5A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49D9" w:rsidRPr="000D5AA0" w:rsidRDefault="005449D9" w:rsidP="000D5AA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A0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-анализировать информацию</w:t>
      </w:r>
      <w:r w:rsidR="006B3552" w:rsidRPr="000D5A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49D9" w:rsidRPr="000D5AA0" w:rsidRDefault="005449D9" w:rsidP="000D5AA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-сортировать  ее</w:t>
      </w:r>
      <w:r w:rsidR="006B3552" w:rsidRPr="000D5A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49D9" w:rsidRPr="000D5AA0" w:rsidRDefault="005449D9" w:rsidP="000D5AA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A0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-выявлять ключевые проблемы</w:t>
      </w:r>
      <w:r w:rsidR="006B3552" w:rsidRPr="000D5A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49D9" w:rsidRPr="000D5AA0" w:rsidRDefault="005449D9" w:rsidP="000D5AA0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AA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-находить пути решения и оценивать их.</w:t>
      </w:r>
    </w:p>
    <w:p w:rsidR="00186448" w:rsidRPr="000D5AA0" w:rsidRDefault="00186448" w:rsidP="000D5A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0D5AA0">
        <w:rPr>
          <w:rStyle w:val="a4"/>
          <w:b w:val="0"/>
          <w:sz w:val="28"/>
          <w:szCs w:val="28"/>
          <w:bdr w:val="none" w:sz="0" w:space="0" w:color="auto" w:frame="1"/>
        </w:rPr>
        <w:t xml:space="preserve">В </w:t>
      </w:r>
      <w:r w:rsidR="005B3B4B" w:rsidRPr="000D5AA0">
        <w:rPr>
          <w:rStyle w:val="a4"/>
          <w:b w:val="0"/>
          <w:sz w:val="28"/>
          <w:szCs w:val="28"/>
          <w:bdr w:val="none" w:sz="0" w:space="0" w:color="auto" w:frame="1"/>
        </w:rPr>
        <w:t xml:space="preserve">дошкольном образовании </w:t>
      </w:r>
      <w:r w:rsidR="005449D9" w:rsidRPr="000D5AA0">
        <w:rPr>
          <w:rStyle w:val="a4"/>
          <w:b w:val="0"/>
          <w:sz w:val="28"/>
          <w:szCs w:val="28"/>
          <w:bdr w:val="none" w:sz="0" w:space="0" w:color="auto" w:frame="1"/>
        </w:rPr>
        <w:t xml:space="preserve">для развития речи и социально-коммуникативного развития </w:t>
      </w:r>
      <w:r w:rsidR="005B3B4B" w:rsidRPr="000D5AA0">
        <w:rPr>
          <w:rStyle w:val="a4"/>
          <w:b w:val="0"/>
          <w:sz w:val="28"/>
          <w:szCs w:val="28"/>
          <w:bdr w:val="none" w:sz="0" w:space="0" w:color="auto" w:frame="1"/>
        </w:rPr>
        <w:t xml:space="preserve">возможно применение </w:t>
      </w:r>
      <w:r w:rsidR="002C7ECB" w:rsidRPr="000D5AA0">
        <w:rPr>
          <w:rStyle w:val="a4"/>
          <w:b w:val="0"/>
          <w:sz w:val="28"/>
          <w:szCs w:val="28"/>
          <w:bdr w:val="none" w:sz="0" w:space="0" w:color="auto" w:frame="1"/>
        </w:rPr>
        <w:t>некоторых методов кейс</w:t>
      </w:r>
      <w:r w:rsidR="001752F2" w:rsidRPr="000D5AA0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5449D9" w:rsidRPr="000D5AA0">
        <w:rPr>
          <w:rStyle w:val="a4"/>
          <w:b w:val="0"/>
          <w:sz w:val="28"/>
          <w:szCs w:val="28"/>
          <w:bdr w:val="none" w:sz="0" w:space="0" w:color="auto" w:frame="1"/>
        </w:rPr>
        <w:t>–</w:t>
      </w:r>
      <w:r w:rsidR="002C7ECB" w:rsidRPr="000D5AA0">
        <w:rPr>
          <w:rStyle w:val="a4"/>
          <w:b w:val="0"/>
          <w:sz w:val="28"/>
          <w:szCs w:val="28"/>
          <w:bdr w:val="none" w:sz="0" w:space="0" w:color="auto" w:frame="1"/>
        </w:rPr>
        <w:t xml:space="preserve"> технологии</w:t>
      </w:r>
      <w:r w:rsidR="005449D9" w:rsidRPr="000D5AA0">
        <w:rPr>
          <w:rStyle w:val="a4"/>
          <w:b w:val="0"/>
          <w:sz w:val="28"/>
          <w:szCs w:val="28"/>
          <w:bdr w:val="none" w:sz="0" w:space="0" w:color="auto" w:frame="1"/>
        </w:rPr>
        <w:t xml:space="preserve">, а именно </w:t>
      </w:r>
      <w:r w:rsidR="005449D9" w:rsidRPr="000D5AA0">
        <w:rPr>
          <w:sz w:val="28"/>
          <w:szCs w:val="28"/>
        </w:rPr>
        <w:t>метод ситуационного анализа.</w:t>
      </w:r>
    </w:p>
    <w:p w:rsidR="00186448" w:rsidRPr="000D5AA0" w:rsidRDefault="002C7ECB" w:rsidP="000D5A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5AA0">
        <w:rPr>
          <w:sz w:val="28"/>
          <w:szCs w:val="28"/>
        </w:rPr>
        <w:t>В младшем дошкольном возрасте</w:t>
      </w:r>
      <w:r w:rsidR="005B3B4B" w:rsidRPr="000D5AA0">
        <w:rPr>
          <w:sz w:val="28"/>
          <w:szCs w:val="28"/>
        </w:rPr>
        <w:t xml:space="preserve"> </w:t>
      </w:r>
      <w:r w:rsidRPr="000D5AA0">
        <w:rPr>
          <w:sz w:val="28"/>
          <w:szCs w:val="28"/>
        </w:rPr>
        <w:t>это кейс</w:t>
      </w:r>
      <w:r w:rsidR="00691AEA" w:rsidRPr="000D5AA0">
        <w:rPr>
          <w:sz w:val="28"/>
          <w:szCs w:val="28"/>
        </w:rPr>
        <w:t xml:space="preserve"> –</w:t>
      </w:r>
      <w:r w:rsidR="00C46C5F" w:rsidRPr="000D5AA0">
        <w:rPr>
          <w:sz w:val="28"/>
          <w:szCs w:val="28"/>
        </w:rPr>
        <w:t xml:space="preserve"> </w:t>
      </w:r>
      <w:r w:rsidRPr="000D5AA0">
        <w:rPr>
          <w:sz w:val="28"/>
          <w:szCs w:val="28"/>
        </w:rPr>
        <w:t>иллюстрации</w:t>
      </w:r>
      <w:r w:rsidR="005449D9" w:rsidRPr="000D5AA0">
        <w:rPr>
          <w:sz w:val="28"/>
          <w:szCs w:val="28"/>
        </w:rPr>
        <w:t xml:space="preserve"> по сказкам, в среднем возрасте – это кей</w:t>
      </w:r>
      <w:proofErr w:type="gramStart"/>
      <w:r w:rsidR="005449D9" w:rsidRPr="000D5AA0">
        <w:rPr>
          <w:sz w:val="28"/>
          <w:szCs w:val="28"/>
        </w:rPr>
        <w:t>с-</w:t>
      </w:r>
      <w:proofErr w:type="gramEnd"/>
      <w:r w:rsidR="005449D9" w:rsidRPr="000D5AA0">
        <w:rPr>
          <w:sz w:val="28"/>
          <w:szCs w:val="28"/>
        </w:rPr>
        <w:t xml:space="preserve"> иллюстрации по рассказам разных писателей, в старшем дошкольном возрасте</w:t>
      </w:r>
      <w:r w:rsidR="003A4F41" w:rsidRPr="000D5AA0">
        <w:rPr>
          <w:sz w:val="28"/>
          <w:szCs w:val="28"/>
        </w:rPr>
        <w:t xml:space="preserve"> –фото-кейсы.</w:t>
      </w:r>
    </w:p>
    <w:p w:rsidR="002C7ECB" w:rsidRPr="000D5AA0" w:rsidRDefault="006B3552" w:rsidP="000D5A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AA0">
        <w:rPr>
          <w:rFonts w:ascii="Times New Roman" w:hAnsi="Times New Roman" w:cs="Times New Roman"/>
          <w:sz w:val="28"/>
          <w:szCs w:val="28"/>
        </w:rPr>
        <w:t> Цель</w:t>
      </w:r>
      <w:r w:rsidR="00C46C5F" w:rsidRPr="000D5AA0">
        <w:rPr>
          <w:rFonts w:ascii="Times New Roman" w:hAnsi="Times New Roman" w:cs="Times New Roman"/>
          <w:sz w:val="28"/>
          <w:szCs w:val="28"/>
        </w:rPr>
        <w:t>:</w:t>
      </w:r>
      <w:r w:rsidR="003A4F41" w:rsidRPr="000D5AA0">
        <w:rPr>
          <w:rFonts w:ascii="Times New Roman" w:hAnsi="Times New Roman" w:cs="Times New Roman"/>
          <w:sz w:val="28"/>
          <w:szCs w:val="28"/>
        </w:rPr>
        <w:t xml:space="preserve"> с</w:t>
      </w:r>
      <w:r w:rsidR="002C7ECB" w:rsidRPr="000D5AA0">
        <w:rPr>
          <w:rFonts w:ascii="Times New Roman" w:hAnsi="Times New Roman" w:cs="Times New Roman"/>
          <w:sz w:val="28"/>
          <w:szCs w:val="28"/>
        </w:rPr>
        <w:t xml:space="preserve">оздать условия для </w:t>
      </w:r>
      <w:r w:rsidR="00BC6107" w:rsidRPr="000D5AA0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691AEA" w:rsidRPr="000D5AA0">
        <w:rPr>
          <w:rFonts w:ascii="Times New Roman" w:hAnsi="Times New Roman" w:cs="Times New Roman"/>
          <w:sz w:val="28"/>
          <w:szCs w:val="28"/>
        </w:rPr>
        <w:t xml:space="preserve">речевых </w:t>
      </w:r>
      <w:r w:rsidR="00BC6107" w:rsidRPr="000D5AA0">
        <w:rPr>
          <w:rFonts w:ascii="Times New Roman" w:hAnsi="Times New Roman" w:cs="Times New Roman"/>
          <w:sz w:val="28"/>
          <w:szCs w:val="28"/>
        </w:rPr>
        <w:t xml:space="preserve">навыков  детей </w:t>
      </w:r>
      <w:r w:rsidR="005B1EE6" w:rsidRPr="000D5AA0">
        <w:rPr>
          <w:rFonts w:ascii="Times New Roman" w:hAnsi="Times New Roman" w:cs="Times New Roman"/>
          <w:sz w:val="28"/>
          <w:szCs w:val="28"/>
        </w:rPr>
        <w:t xml:space="preserve"> </w:t>
      </w:r>
      <w:r w:rsidR="003A4F41" w:rsidRPr="000D5AA0">
        <w:rPr>
          <w:rFonts w:ascii="Times New Roman" w:hAnsi="Times New Roman" w:cs="Times New Roman"/>
          <w:sz w:val="28"/>
          <w:szCs w:val="28"/>
        </w:rPr>
        <w:t xml:space="preserve">младшего дошкольного возраста через использование </w:t>
      </w:r>
      <w:r w:rsidR="005B1EE6" w:rsidRPr="000D5AA0">
        <w:rPr>
          <w:rFonts w:ascii="Times New Roman" w:hAnsi="Times New Roman" w:cs="Times New Roman"/>
          <w:sz w:val="28"/>
          <w:szCs w:val="28"/>
        </w:rPr>
        <w:t>кейс – технологии.</w:t>
      </w:r>
    </w:p>
    <w:p w:rsidR="00AE0711" w:rsidRPr="000D5AA0" w:rsidRDefault="002C7ECB" w:rsidP="000D5A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0D5AA0">
        <w:rPr>
          <w:bCs/>
          <w:iCs/>
          <w:sz w:val="28"/>
          <w:szCs w:val="28"/>
        </w:rPr>
        <w:t xml:space="preserve">Задачи: </w:t>
      </w:r>
    </w:p>
    <w:p w:rsidR="00B545D2" w:rsidRPr="000D5AA0" w:rsidRDefault="00B545D2" w:rsidP="000D5A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AA0">
        <w:rPr>
          <w:rFonts w:ascii="Times New Roman" w:hAnsi="Times New Roman" w:cs="Times New Roman"/>
          <w:sz w:val="28"/>
          <w:szCs w:val="28"/>
        </w:rPr>
        <w:t>1.Обогатить знания детей о</w:t>
      </w:r>
      <w:r w:rsidR="00C46C5F" w:rsidRPr="000D5AA0">
        <w:rPr>
          <w:rFonts w:ascii="Times New Roman" w:hAnsi="Times New Roman" w:cs="Times New Roman"/>
          <w:sz w:val="28"/>
          <w:szCs w:val="28"/>
        </w:rPr>
        <w:t xml:space="preserve">б эмоциональных переживаниях </w:t>
      </w:r>
      <w:r w:rsidRPr="000D5AA0">
        <w:rPr>
          <w:rFonts w:ascii="Times New Roman" w:hAnsi="Times New Roman" w:cs="Times New Roman"/>
          <w:sz w:val="28"/>
          <w:szCs w:val="28"/>
        </w:rPr>
        <w:t>окружающих людей;</w:t>
      </w:r>
    </w:p>
    <w:p w:rsidR="00B545D2" w:rsidRPr="000D5AA0" w:rsidRDefault="00B545D2" w:rsidP="000D5A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AA0">
        <w:rPr>
          <w:rFonts w:ascii="Times New Roman" w:hAnsi="Times New Roman" w:cs="Times New Roman"/>
          <w:sz w:val="28"/>
          <w:szCs w:val="28"/>
        </w:rPr>
        <w:t xml:space="preserve">2.Развивать </w:t>
      </w:r>
      <w:r w:rsidR="003A4F41" w:rsidRPr="000D5AA0">
        <w:rPr>
          <w:rFonts w:ascii="Times New Roman" w:hAnsi="Times New Roman" w:cs="Times New Roman"/>
          <w:sz w:val="28"/>
          <w:szCs w:val="28"/>
        </w:rPr>
        <w:t xml:space="preserve">речевые навыки, </w:t>
      </w:r>
      <w:r w:rsidRPr="000D5AA0">
        <w:rPr>
          <w:rFonts w:ascii="Times New Roman" w:hAnsi="Times New Roman" w:cs="Times New Roman"/>
          <w:sz w:val="28"/>
          <w:szCs w:val="28"/>
        </w:rPr>
        <w:t xml:space="preserve">память и мышление; </w:t>
      </w:r>
    </w:p>
    <w:p w:rsidR="00B545D2" w:rsidRPr="000D5AA0" w:rsidRDefault="003A4F41" w:rsidP="000D5A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AA0">
        <w:rPr>
          <w:rFonts w:ascii="Times New Roman" w:hAnsi="Times New Roman" w:cs="Times New Roman"/>
          <w:sz w:val="28"/>
          <w:szCs w:val="28"/>
        </w:rPr>
        <w:t>3.</w:t>
      </w:r>
      <w:r w:rsidR="00B545D2" w:rsidRPr="000D5AA0">
        <w:rPr>
          <w:rFonts w:ascii="Times New Roman" w:hAnsi="Times New Roman" w:cs="Times New Roman"/>
          <w:sz w:val="28"/>
          <w:szCs w:val="28"/>
        </w:rPr>
        <w:t>Воспитывать положительное отношение ребёнка к себе, к  другим людям и окружающему миру.</w:t>
      </w:r>
    </w:p>
    <w:p w:rsidR="00ED16C0" w:rsidRPr="000D5AA0" w:rsidRDefault="00ED16C0" w:rsidP="000D5A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="0018408D" w:rsidRPr="000D5AA0">
        <w:rPr>
          <w:rFonts w:ascii="Times New Roman" w:hAnsi="Times New Roman" w:cs="Times New Roman"/>
          <w:sz w:val="28"/>
          <w:szCs w:val="28"/>
        </w:rPr>
        <w:t>Для достиж</w:t>
      </w:r>
      <w:r w:rsidRPr="000D5AA0">
        <w:rPr>
          <w:rFonts w:ascii="Times New Roman" w:hAnsi="Times New Roman" w:cs="Times New Roman"/>
          <w:sz w:val="28"/>
          <w:szCs w:val="28"/>
        </w:rPr>
        <w:t xml:space="preserve">ения поставленной цели и задач </w:t>
      </w:r>
      <w:r w:rsidR="0018408D" w:rsidRPr="000D5AA0">
        <w:rPr>
          <w:rFonts w:ascii="Times New Roman" w:hAnsi="Times New Roman" w:cs="Times New Roman"/>
          <w:sz w:val="28"/>
          <w:szCs w:val="28"/>
        </w:rPr>
        <w:t>б</w:t>
      </w:r>
      <w:r w:rsidR="00186448" w:rsidRPr="000D5AA0">
        <w:rPr>
          <w:rFonts w:ascii="Times New Roman" w:hAnsi="Times New Roman" w:cs="Times New Roman"/>
          <w:sz w:val="28"/>
          <w:szCs w:val="28"/>
        </w:rPr>
        <w:t>ыл разработан</w:t>
      </w:r>
      <w:r w:rsidR="003A4F41" w:rsidRPr="000D5AA0">
        <w:rPr>
          <w:rFonts w:ascii="Times New Roman" w:hAnsi="Times New Roman" w:cs="Times New Roman"/>
          <w:sz w:val="28"/>
          <w:szCs w:val="28"/>
        </w:rPr>
        <w:t xml:space="preserve"> авторский </w:t>
      </w:r>
      <w:r w:rsidR="00186448" w:rsidRPr="000D5AA0">
        <w:rPr>
          <w:rFonts w:ascii="Times New Roman" w:hAnsi="Times New Roman" w:cs="Times New Roman"/>
          <w:sz w:val="28"/>
          <w:szCs w:val="28"/>
        </w:rPr>
        <w:t xml:space="preserve"> диагностический материал 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з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ч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ю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речевых навыков</w:t>
      </w:r>
      <w:r w:rsidR="003A4F41"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младших дошкольников 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,  который п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ᴩ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л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ся 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឵឵឵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з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№ 22 «Айболит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឵឵឵឵឵឵឵឵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», г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. У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ь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-К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т,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ᴩ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proofErr w:type="gramEnd"/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proofErr w:type="gramStart"/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й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б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л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, с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ᴩ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младшей г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ᴩ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, с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я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щ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й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18  ч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л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, д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з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ᴩ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proofErr w:type="gramEnd"/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3-4 </w:t>
      </w:r>
      <w:r w:rsidR="002754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myshape16" o:spid="_x0000_s1027" style="position:absolute;left:0;text-align:left;margin-left:393.75pt;margin-top:517.1pt;width:.05pt;height: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">
            <v:textbox style="mso-next-textbox:#myshape16">
              <w:txbxContent>
                <w:p w:rsidR="00ED16C0" w:rsidRDefault="00ED16C0" w:rsidP="00ED16C0">
                  <w:r>
                    <w:rPr>
                      <w:color w:val="FFFFFF"/>
                      <w:sz w:val="2"/>
                      <w:szCs w:val="28"/>
                    </w:rPr>
                    <w:t xml:space="preserve">Белотелова Н.П. Стратегия развития банковской системы РФ в условиях глобализации // Фундаментальные и прикладные исследования кооперативного сектора экономики. 2013. № 3. С. 89-95. Морозов Ю.В. Банковская система - пути и перспективы развития. М.: Экономика,2014. С.123. </w:t>
                  </w:r>
                  <w:proofErr w:type="spellStart"/>
                  <w:r>
                    <w:rPr>
                      <w:color w:val="FFFFFF"/>
                      <w:sz w:val="2"/>
                      <w:szCs w:val="28"/>
                    </w:rPr>
                    <w:t>Роуз</w:t>
                  </w:r>
                  <w:proofErr w:type="spellEnd"/>
                  <w:r>
                    <w:rPr>
                      <w:color w:val="FFFFFF"/>
                      <w:sz w:val="2"/>
                      <w:szCs w:val="28"/>
                    </w:rPr>
                    <w:t xml:space="preserve"> П. Банковский менеджмент. М.: Дело Лимитед, 2013. С.76. Мамонтова И.Д., </w:t>
                  </w:r>
                  <w:proofErr w:type="spellStart"/>
                  <w:r>
                    <w:rPr>
                      <w:color w:val="FFFFFF"/>
                      <w:sz w:val="2"/>
                      <w:szCs w:val="28"/>
                    </w:rPr>
                    <w:t>Ширинская</w:t>
                  </w:r>
                  <w:proofErr w:type="spellEnd"/>
                  <w:r>
                    <w:rPr>
                      <w:color w:val="FFFFFF"/>
                      <w:sz w:val="2"/>
                      <w:szCs w:val="28"/>
                    </w:rPr>
                    <w:t xml:space="preserve"> З.Г., </w:t>
                  </w:r>
                  <w:proofErr w:type="spellStart"/>
                  <w:r>
                    <w:rPr>
                      <w:color w:val="FFFFFF"/>
                      <w:sz w:val="2"/>
                      <w:szCs w:val="28"/>
                    </w:rPr>
                    <w:t>Ольхова</w:t>
                  </w:r>
                  <w:proofErr w:type="spellEnd"/>
                  <w:r>
                    <w:rPr>
                      <w:color w:val="FFFFFF"/>
                      <w:sz w:val="2"/>
                      <w:szCs w:val="28"/>
                    </w:rPr>
                    <w:t xml:space="preserve"> Р.Г. и др. Банковский аудит </w:t>
                  </w:r>
                  <w:proofErr w:type="gramStart"/>
                  <w:r>
                    <w:rPr>
                      <w:color w:val="FFFFFF"/>
                      <w:sz w:val="2"/>
                      <w:szCs w:val="28"/>
                    </w:rPr>
                    <w:t>ч</w:t>
                  </w:r>
                  <w:proofErr w:type="gramEnd"/>
                  <w:r>
                    <w:rPr>
                      <w:color w:val="FFFFFF"/>
                      <w:sz w:val="2"/>
                      <w:szCs w:val="28"/>
                    </w:rPr>
                    <w:t xml:space="preserve">.2. М.: Бухгалтерский учет, Сиземова О.Б. Структурные особенности российской банковской системы и их влияние на развитие межбанковских расчетных правоотношений // Банковское право. 2012. № 5. С. 46-60. </w:t>
                  </w:r>
                  <w:proofErr w:type="spellStart"/>
                  <w:r>
                    <w:rPr>
                      <w:color w:val="FFFFFF"/>
                      <w:sz w:val="2"/>
                      <w:szCs w:val="28"/>
                    </w:rPr>
                    <w:t>Антирацитов</w:t>
                  </w:r>
                  <w:proofErr w:type="spellEnd"/>
                  <w:r>
                    <w:rPr>
                      <w:color w:val="FFFFFF"/>
                      <w:sz w:val="2"/>
                      <w:szCs w:val="28"/>
                    </w:rPr>
                    <w:t xml:space="preserve"> В. В. Банки и банковское регулирование. М.: Русская политика и гнет, 2014. С.211. Суетина M. B. Место Сбербанка в современной кредитной системе // Банковские услуги. 2013. №11. С.46. </w:t>
                  </w:r>
                  <w:proofErr w:type="spellStart"/>
                  <w:r>
                    <w:rPr>
                      <w:color w:val="FFFFFF"/>
                      <w:sz w:val="2"/>
                      <w:szCs w:val="28"/>
                    </w:rPr>
                    <w:t>Дадашева</w:t>
                  </w:r>
                  <w:proofErr w:type="spellEnd"/>
                  <w:r>
                    <w:rPr>
                      <w:color w:val="FFFFFF"/>
                      <w:sz w:val="2"/>
                      <w:szCs w:val="28"/>
                    </w:rPr>
                    <w:t xml:space="preserve"> О.Ю. Инвестиционная банковская деятельность и ее основные направления // Банковское дело. 2014. № 5. С. 52-57. Виноградов А.И. Управление развитием </w:t>
                  </w:r>
                  <w:proofErr w:type="spellStart"/>
                  <w:r>
                    <w:rPr>
                      <w:color w:val="FFFFFF"/>
                      <w:sz w:val="2"/>
                      <w:szCs w:val="28"/>
                    </w:rPr>
                    <w:t>банковской¬</w:t>
                  </w:r>
                  <w:proofErr w:type="spellEnd"/>
                  <w:r>
                    <w:rPr>
                      <w:color w:val="FFFFFF"/>
                      <w:sz w:val="2"/>
                      <w:szCs w:val="28"/>
                    </w:rPr>
                    <w:t xml:space="preserve"> системы России в условиях глобализации // Информационные технологии моделирования и управления. 2013. № 6. С. 513-519. </w:t>
                  </w:r>
                  <w:proofErr w:type="spellStart"/>
                  <w:r>
                    <w:rPr>
                      <w:color w:val="FFFFFF"/>
                      <w:sz w:val="2"/>
                      <w:szCs w:val="28"/>
                    </w:rPr>
                    <w:t>Жимиров</w:t>
                  </w:r>
                  <w:proofErr w:type="spellEnd"/>
                  <w:r>
                    <w:rPr>
                      <w:color w:val="FFFFFF"/>
                      <w:sz w:val="2"/>
                      <w:szCs w:val="28"/>
                    </w:rPr>
                    <w:t xml:space="preserve"> В. Н., Тищенко А. Г., Колокольцев В. А. Некоторые теоретические вопросы классификации функций современного государства // Вестник Санкт-Петербургского университета МВД России. 2005. № 1. </w:t>
                  </w:r>
                  <w:proofErr w:type="spellStart"/>
                  <w:r>
                    <w:rPr>
                      <w:color w:val="FFFFFF"/>
                      <w:sz w:val="2"/>
                      <w:szCs w:val="28"/>
                    </w:rPr>
                    <w:t>Кикоть</w:t>
                  </w:r>
                  <w:proofErr w:type="spellEnd"/>
                  <w:r>
                    <w:rPr>
                      <w:color w:val="FFFFFF"/>
                      <w:sz w:val="2"/>
                      <w:szCs w:val="28"/>
                    </w:rPr>
                    <w:t xml:space="preserve"> В.Я., Рыбин В.А. Правовая и социальная защита сотрудников органов внутренних дел: Учебное пособие. Введение доктора юридических наук, профессора С.И. </w:t>
                  </w:r>
                  <w:proofErr w:type="spellStart"/>
                  <w:r>
                    <w:rPr>
                      <w:color w:val="FFFFFF"/>
                      <w:sz w:val="2"/>
                      <w:szCs w:val="28"/>
                    </w:rPr>
                    <w:t>Гирько</w:t>
                  </w:r>
                  <w:proofErr w:type="spellEnd"/>
                  <w:r>
                    <w:rPr>
                      <w:color w:val="FFFFFF"/>
                      <w:sz w:val="2"/>
                      <w:szCs w:val="28"/>
                    </w:rPr>
                    <w:t xml:space="preserve">. - М.: ЦОКР МВД России, 2009. -109 с. </w:t>
                  </w:r>
                  <w:proofErr w:type="spellStart"/>
                  <w:r>
                    <w:rPr>
                      <w:color w:val="FFFFFF"/>
                      <w:sz w:val="2"/>
                      <w:szCs w:val="28"/>
                    </w:rPr>
                    <w:t>Клинова</w:t>
                  </w:r>
                  <w:proofErr w:type="spellEnd"/>
                  <w:r>
                    <w:rPr>
                      <w:color w:val="FFFFFF"/>
                      <w:sz w:val="2"/>
                      <w:szCs w:val="28"/>
                    </w:rPr>
                    <w:t xml:space="preserve"> М. В. Коллективный договор и профсоюзы в организации труда, занятости и социальном диалоге во Франции. // РАН – М., 2008. – С. 91 </w:t>
                  </w:r>
                  <w:proofErr w:type="spellStart"/>
                  <w:r>
                    <w:rPr>
                      <w:color w:val="FFFFFF"/>
                      <w:sz w:val="2"/>
                      <w:szCs w:val="28"/>
                    </w:rPr>
                    <w:t>Мейтарджян</w:t>
                  </w:r>
                  <w:proofErr w:type="spellEnd"/>
                  <w:r>
                    <w:rPr>
                      <w:color w:val="FFFFFF"/>
                      <w:sz w:val="2"/>
                      <w:szCs w:val="28"/>
                    </w:rPr>
                    <w:t xml:space="preserve"> Д.А. Деятельность государства по обеспечению стабильности банковской системы // Финансовое право. 2014. № 8. С. 35-37. Меркулов П.А. Опыт законодательного регулирования политики в отношения молодежи в России переходного периода // Коммерсант Власть. 2012.№ 1. С. 107-125. </w:t>
                  </w:r>
                  <w:proofErr w:type="spellStart"/>
                  <w:r>
                    <w:rPr>
                      <w:color w:val="FFFFFF"/>
                      <w:sz w:val="2"/>
                      <w:szCs w:val="28"/>
                    </w:rPr>
                    <w:t>Миляева</w:t>
                  </w:r>
                  <w:proofErr w:type="spellEnd"/>
                  <w:r>
                    <w:rPr>
                      <w:color w:val="FFFFFF"/>
                      <w:sz w:val="2"/>
                      <w:szCs w:val="28"/>
                    </w:rPr>
                    <w:t xml:space="preserve"> Н.Н. Структура и семантика инициальных аббревиатур мегаполиса менеджмента (на материале современного немецкого языка). // Вестник НГУ Том 9 Выпуск 2 Новосибирск, 2011. – С. 13 Новиков М. В. Понятие добросовестности в гражданском праве: теоретический анализ / М. В. Новиков // Молодой ученый. 2012. №1. Т.2. С. 41-43. Стрелкова Л.В. Внутрифирменное планирование: учеб</w:t>
                  </w:r>
                  <w:proofErr w:type="gramStart"/>
                  <w:r>
                    <w:rPr>
                      <w:color w:val="FFFFFF"/>
                      <w:sz w:val="2"/>
                      <w:szCs w:val="28"/>
                    </w:rPr>
                    <w:t>.</w:t>
                  </w:r>
                  <w:proofErr w:type="gramEnd"/>
                  <w:r>
                    <w:rPr>
                      <w:color w:val="FFFFFF"/>
                      <w:sz w:val="2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  <w:sz w:val="2"/>
                      <w:szCs w:val="28"/>
                    </w:rPr>
                    <w:t>п</w:t>
                  </w:r>
                  <w:proofErr w:type="gramEnd"/>
                  <w:r>
                    <w:rPr>
                      <w:color w:val="FFFFFF"/>
                      <w:sz w:val="2"/>
                      <w:szCs w:val="28"/>
                    </w:rPr>
                    <w:t xml:space="preserve">особие / Л.В. Стрелкова Ю.А. </w:t>
                  </w:r>
                  <w:proofErr w:type="spellStart"/>
                  <w:r>
                    <w:rPr>
                      <w:color w:val="FFFFFF"/>
                      <w:sz w:val="2"/>
                      <w:szCs w:val="28"/>
                    </w:rPr>
                    <w:t>Макушева</w:t>
                  </w:r>
                  <w:proofErr w:type="spellEnd"/>
                  <w:r>
                    <w:rPr>
                      <w:color w:val="FFFFFF"/>
                      <w:sz w:val="2"/>
                      <w:szCs w:val="28"/>
                    </w:rPr>
                    <w:t xml:space="preserve">. – М.: ЮНИТИ-ДАНА, 2012. – 367 с. Соловьева М.В., Мальцев С.П./ Управление финансами: Учеб. пособие– </w:t>
                  </w:r>
                  <w:proofErr w:type="gramStart"/>
                  <w:r>
                    <w:rPr>
                      <w:color w:val="FFFFFF"/>
                      <w:sz w:val="2"/>
                      <w:szCs w:val="28"/>
                    </w:rPr>
                    <w:t>М.</w:t>
                  </w:r>
                  <w:proofErr w:type="gramEnd"/>
                  <w:r>
                    <w:rPr>
                      <w:color w:val="FFFFFF"/>
                      <w:sz w:val="2"/>
                      <w:szCs w:val="28"/>
                    </w:rPr>
                    <w:t xml:space="preserve">: Изд-во МГОУ, 2007. – 253 с. Сырых В. М. Теория развития правового государства «Юриспруденция». 6-е изд., переработанное и дополненное М.: Юстиция информация 2011. </w:t>
                  </w:r>
                  <w:proofErr w:type="spellStart"/>
                  <w:r>
                    <w:rPr>
                      <w:color w:val="FFFFFF"/>
                      <w:sz w:val="2"/>
                      <w:szCs w:val="28"/>
                    </w:rPr>
                    <w:t>Турманидзе</w:t>
                  </w:r>
                  <w:proofErr w:type="spellEnd"/>
                  <w:r>
                    <w:rPr>
                      <w:color w:val="FFFFFF"/>
                      <w:sz w:val="2"/>
                      <w:szCs w:val="28"/>
                    </w:rPr>
                    <w:t xml:space="preserve"> Т.У. Финансовый анализ: Учебник / Т.У. </w:t>
                  </w:r>
                  <w:proofErr w:type="spellStart"/>
                  <w:r>
                    <w:rPr>
                      <w:color w:val="FFFFFF"/>
                      <w:sz w:val="2"/>
                      <w:szCs w:val="28"/>
                    </w:rPr>
                    <w:t>Турманидзе</w:t>
                  </w:r>
                  <w:proofErr w:type="spellEnd"/>
                  <w:r>
                    <w:rPr>
                      <w:color w:val="FFFFFF"/>
                      <w:sz w:val="2"/>
                      <w:szCs w:val="28"/>
                    </w:rPr>
                    <w:t>. – 2-е изд., переработанное и дополненное – М.: ЮНИТИ-ДАНА, 2013. – 287 с. Финансовая политика фирмы: учебное пособие / Л.Н. Кириллова [и др.], под общ</w:t>
                  </w:r>
                  <w:proofErr w:type="gramStart"/>
                  <w:r>
                    <w:rPr>
                      <w:color w:val="FFFFFF"/>
                      <w:sz w:val="2"/>
                      <w:szCs w:val="28"/>
                    </w:rPr>
                    <w:t>.</w:t>
                  </w:r>
                  <w:proofErr w:type="gramEnd"/>
                  <w:r>
                    <w:rPr>
                      <w:color w:val="FFFFFF"/>
                      <w:sz w:val="2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  <w:sz w:val="2"/>
                      <w:szCs w:val="28"/>
                    </w:rPr>
                    <w:t>р</w:t>
                  </w:r>
                  <w:proofErr w:type="gramEnd"/>
                  <w:r>
                    <w:rPr>
                      <w:color w:val="FFFFFF"/>
                      <w:sz w:val="2"/>
                      <w:szCs w:val="28"/>
                    </w:rPr>
                    <w:t xml:space="preserve">ед. Ю.Н. Нестеренко, Макроэкономика, 2014, С.158 Петров В.В. </w:t>
                  </w:r>
                  <w:proofErr w:type="spellStart"/>
                  <w:r>
                    <w:rPr>
                      <w:color w:val="FFFFFF"/>
                      <w:sz w:val="2"/>
                      <w:szCs w:val="28"/>
                    </w:rPr>
                    <w:t>Макроэкномические</w:t>
                  </w:r>
                  <w:proofErr w:type="spellEnd"/>
                  <w:r>
                    <w:rPr>
                      <w:color w:val="FFFFFF"/>
                      <w:sz w:val="2"/>
                      <w:szCs w:val="28"/>
                    </w:rPr>
                    <w:t xml:space="preserve"> сдвиги в 21 веке: смена модели регулирования экономики // Глобальная экономика и международные отношения. – 2014. – № 11. – С. 120 Черняк В.З. и др.; под ред. В.З. Черняка, Бизнес-планирование: учеб</w:t>
                  </w:r>
                  <w:proofErr w:type="gramStart"/>
                  <w:r>
                    <w:rPr>
                      <w:color w:val="FFFFFF"/>
                      <w:sz w:val="2"/>
                      <w:szCs w:val="28"/>
                    </w:rPr>
                    <w:t>.</w:t>
                  </w:r>
                  <w:proofErr w:type="gramEnd"/>
                  <w:r>
                    <w:rPr>
                      <w:color w:val="FFFFFF"/>
                      <w:sz w:val="2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  <w:sz w:val="2"/>
                      <w:szCs w:val="28"/>
                    </w:rPr>
                    <w:t>п</w:t>
                  </w:r>
                  <w:proofErr w:type="gramEnd"/>
                  <w:r>
                    <w:rPr>
                      <w:color w:val="FFFFFF"/>
                      <w:sz w:val="2"/>
                      <w:szCs w:val="28"/>
                    </w:rPr>
                    <w:t xml:space="preserve">особие / Г.Г. </w:t>
                  </w:r>
                  <w:proofErr w:type="spellStart"/>
                  <w:r>
                    <w:rPr>
                      <w:color w:val="FFFFFF"/>
                      <w:sz w:val="2"/>
                      <w:szCs w:val="28"/>
                    </w:rPr>
                    <w:t>Чараева</w:t>
                  </w:r>
                  <w:proofErr w:type="spellEnd"/>
                  <w:r>
                    <w:rPr>
                      <w:color w:val="FFFFFF"/>
                      <w:sz w:val="2"/>
                      <w:szCs w:val="28"/>
                    </w:rPr>
                    <w:t xml:space="preserve">. – 4-е изд., переработанное и дополненное – М.: ЮНИТИ-ДАНА, 2012. – 591 с. Швец Ю.Ю., </w:t>
                  </w:r>
                  <w:proofErr w:type="spellStart"/>
                  <w:r>
                    <w:rPr>
                      <w:color w:val="FFFFFF"/>
                      <w:sz w:val="2"/>
                      <w:szCs w:val="28"/>
                    </w:rPr>
                    <w:t>Радзиевская</w:t>
                  </w:r>
                  <w:proofErr w:type="spellEnd"/>
                  <w:r>
                    <w:rPr>
                      <w:color w:val="FFFFFF"/>
                      <w:sz w:val="2"/>
                      <w:szCs w:val="28"/>
                    </w:rPr>
                    <w:t xml:space="preserve"> Я.Н. Анализ состояния безналичного банковского обслуживания при становлении банковской системы на новых территориях // Банковские услуги. 2014. № 10. С. 2-8. </w:t>
                  </w:r>
                  <w:proofErr w:type="spellStart"/>
                  <w:r>
                    <w:rPr>
                      <w:color w:val="FFFFFF"/>
                      <w:sz w:val="2"/>
                      <w:szCs w:val="28"/>
                    </w:rPr>
                    <w:t>Нухович</w:t>
                  </w:r>
                  <w:proofErr w:type="spellEnd"/>
                  <w:r>
                    <w:rPr>
                      <w:color w:val="FFFFFF"/>
                      <w:sz w:val="2"/>
                      <w:szCs w:val="28"/>
                    </w:rPr>
                    <w:t xml:space="preserve"> Э. С. Мировая экономика на рубеже 20-21 веков. М.: Изд-во Фин. Академии при правительстве РФ, 1995, - С. 187 Куликов Г.В. Японский менеджмент и теория международной конкурентоспособности. М.: Экономика, 2000, - С. 247 </w:t>
                  </w:r>
                  <w:proofErr w:type="spellStart"/>
                  <w:r>
                    <w:rPr>
                      <w:color w:val="FFFFFF"/>
                      <w:sz w:val="2"/>
                      <w:szCs w:val="28"/>
                    </w:rPr>
                    <w:t>Бикчантаев</w:t>
                  </w:r>
                  <w:proofErr w:type="spellEnd"/>
                  <w:r>
                    <w:rPr>
                      <w:color w:val="FFFFFF"/>
                      <w:sz w:val="2"/>
                      <w:szCs w:val="28"/>
                    </w:rPr>
                    <w:t xml:space="preserve"> М.М. Макроэкономика и приватизация российских компаний в отраслях инновационных технологий (опыт Германии) // Международная экономика и международные отношения. – 2012. – № 12. – С. 98 </w:t>
                  </w:r>
                  <w:proofErr w:type="spellStart"/>
                  <w:r>
                    <w:rPr>
                      <w:color w:val="FFFFFF"/>
                      <w:sz w:val="2"/>
                      <w:szCs w:val="28"/>
                    </w:rPr>
                    <w:t>Клинова</w:t>
                  </w:r>
                  <w:proofErr w:type="spellEnd"/>
                  <w:r>
                    <w:rPr>
                      <w:color w:val="FFFFFF"/>
                      <w:sz w:val="2"/>
                      <w:szCs w:val="28"/>
                    </w:rPr>
                    <w:t xml:space="preserve"> М. В. Коллективный договор и профсоюзы в организации труда, занятости и социальном диалоге во Франции. // РАН – М., 2008. – С. 91 Кошелева А. В. Социально-политическая занятость молодежи в условиях модернизации российского общества: состояние и проблемы развития // Вестник социально-политических наук. 2013. № 12 . С. 69. </w:t>
                  </w:r>
                  <w:proofErr w:type="spellStart"/>
                  <w:r>
                    <w:rPr>
                      <w:color w:val="FFFFFF"/>
                      <w:sz w:val="2"/>
                      <w:szCs w:val="28"/>
                    </w:rPr>
                    <w:t>Кубякин</w:t>
                  </w:r>
                  <w:proofErr w:type="spellEnd"/>
                  <w:r>
                    <w:rPr>
                      <w:color w:val="FFFFFF"/>
                      <w:sz w:val="2"/>
                      <w:szCs w:val="28"/>
                    </w:rPr>
                    <w:t xml:space="preserve"> Е.О. Особенности формирования и проявления экстремизма в молодежной среде. Краснодар, 2011. </w:t>
                  </w:r>
                  <w:proofErr w:type="spellStart"/>
                  <w:r>
                    <w:rPr>
                      <w:color w:val="FFFFFF"/>
                      <w:sz w:val="2"/>
                      <w:szCs w:val="28"/>
                    </w:rPr>
                    <w:t>Салагаев</w:t>
                  </w:r>
                  <w:proofErr w:type="spellEnd"/>
                  <w:r>
                    <w:rPr>
                      <w:color w:val="FFFFFF"/>
                      <w:sz w:val="2"/>
                      <w:szCs w:val="28"/>
                    </w:rPr>
                    <w:t xml:space="preserve">, А.Л., Сергеев С.А., </w:t>
                  </w:r>
                  <w:proofErr w:type="spellStart"/>
                  <w:r>
                    <w:rPr>
                      <w:color w:val="FFFFFF"/>
                      <w:sz w:val="2"/>
                      <w:szCs w:val="28"/>
                    </w:rPr>
                    <w:t>Лучшева</w:t>
                  </w:r>
                  <w:proofErr w:type="spellEnd"/>
                  <w:r>
                    <w:rPr>
                      <w:color w:val="FFFFFF"/>
                      <w:sz w:val="2"/>
                      <w:szCs w:val="28"/>
                    </w:rPr>
                    <w:t xml:space="preserve">. Л.В. </w:t>
                  </w:r>
                  <w:proofErr w:type="spellStart"/>
                  <w:r>
                    <w:rPr>
                      <w:color w:val="FFFFFF"/>
                      <w:sz w:val="2"/>
                      <w:szCs w:val="28"/>
                    </w:rPr>
                    <w:t>Социокультурный</w:t>
                  </w:r>
                  <w:proofErr w:type="spellEnd"/>
                  <w:r>
                    <w:rPr>
                      <w:color w:val="FFFFFF"/>
                      <w:sz w:val="2"/>
                      <w:szCs w:val="28"/>
                    </w:rPr>
                    <w:t xml:space="preserve"> портрет в динамике развития // Вестник Казанского технологического университета. 2010. № 3. С. 325 – 333. Сергеев С.А., Сергеева. З.Х. Казань: Культурные символы и «гений места» // Вестник Казанского технологического университета. 2012. Т.15. № 24. С. 166-170. </w:t>
                  </w:r>
                </w:p>
              </w:txbxContent>
            </v:textbox>
          </v:rect>
        </w:pict>
      </w:r>
      <w:r w:rsidR="005B1EE6"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лет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, и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з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х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9 д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ч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, 9 м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л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ь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ч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Pr="000D5AA0">
        <w:rPr>
          <w:rFonts w:ascii="Times New Roman" w:hAnsi="DaunPenh" w:cs="Times New Roman"/>
          <w:noProof/>
          <w:vanish/>
          <w:color w:val="FFFFFF"/>
          <w:spacing w:val="-100"/>
          <w:w w:val="1"/>
          <w:sz w:val="28"/>
          <w:szCs w:val="28"/>
          <w:lang w:eastAsia="ru-RU"/>
        </w:rPr>
        <w:t>឵</w:t>
      </w:r>
      <w:r w:rsidRPr="000D5A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0D5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448" w:rsidRPr="000D5AA0" w:rsidRDefault="00186448" w:rsidP="000D5A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AA0">
        <w:rPr>
          <w:rFonts w:ascii="Times New Roman" w:hAnsi="Times New Roman" w:cs="Times New Roman"/>
          <w:sz w:val="28"/>
          <w:szCs w:val="28"/>
        </w:rPr>
        <w:t xml:space="preserve">В результате проведенной диагностики </w:t>
      </w:r>
      <w:r w:rsidR="002C7ECB" w:rsidRPr="000D5AA0">
        <w:rPr>
          <w:rFonts w:ascii="Times New Roman" w:hAnsi="Times New Roman" w:cs="Times New Roman"/>
          <w:sz w:val="28"/>
          <w:szCs w:val="28"/>
        </w:rPr>
        <w:t>у большинства детей</w:t>
      </w:r>
      <w:r w:rsidRPr="000D5AA0">
        <w:rPr>
          <w:rFonts w:ascii="Times New Roman" w:hAnsi="Times New Roman" w:cs="Times New Roman"/>
          <w:sz w:val="28"/>
          <w:szCs w:val="28"/>
        </w:rPr>
        <w:t xml:space="preserve"> выявлен </w:t>
      </w:r>
      <w:r w:rsidR="00692080" w:rsidRPr="000D5AA0">
        <w:rPr>
          <w:rFonts w:ascii="Times New Roman" w:hAnsi="Times New Roman" w:cs="Times New Roman"/>
          <w:sz w:val="28"/>
          <w:szCs w:val="28"/>
        </w:rPr>
        <w:t>средний и</w:t>
      </w:r>
      <w:r w:rsidRPr="000D5AA0">
        <w:rPr>
          <w:rFonts w:ascii="Times New Roman" w:hAnsi="Times New Roman" w:cs="Times New Roman"/>
          <w:sz w:val="28"/>
          <w:szCs w:val="28"/>
        </w:rPr>
        <w:t xml:space="preserve"> низкий уровень </w:t>
      </w:r>
      <w:r w:rsidR="008016CB" w:rsidRPr="000D5AA0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691AEA" w:rsidRPr="000D5AA0">
        <w:rPr>
          <w:rFonts w:ascii="Times New Roman" w:hAnsi="Times New Roman" w:cs="Times New Roman"/>
          <w:sz w:val="28"/>
          <w:szCs w:val="28"/>
        </w:rPr>
        <w:t xml:space="preserve">речевых </w:t>
      </w:r>
      <w:r w:rsidR="003A4F41" w:rsidRPr="000D5AA0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="000D5AA0" w:rsidRPr="000D5AA0">
        <w:rPr>
          <w:rFonts w:ascii="Times New Roman" w:hAnsi="Times New Roman" w:cs="Times New Roman"/>
          <w:sz w:val="28"/>
          <w:szCs w:val="28"/>
        </w:rPr>
        <w:t>(</w:t>
      </w:r>
      <w:r w:rsidR="00691AEA" w:rsidRPr="000D5AA0">
        <w:rPr>
          <w:rFonts w:ascii="Times New Roman" w:hAnsi="Times New Roman" w:cs="Times New Roman"/>
          <w:sz w:val="28"/>
          <w:szCs w:val="28"/>
        </w:rPr>
        <w:t>Приложение № 1)</w:t>
      </w:r>
      <w:r w:rsidR="003A4F41" w:rsidRPr="000D5AA0">
        <w:rPr>
          <w:rFonts w:ascii="Times New Roman" w:hAnsi="Times New Roman" w:cs="Times New Roman"/>
          <w:sz w:val="28"/>
          <w:szCs w:val="28"/>
        </w:rPr>
        <w:t>.</w:t>
      </w:r>
    </w:p>
    <w:p w:rsidR="008016CB" w:rsidRPr="000D5AA0" w:rsidRDefault="00B545D2" w:rsidP="000D5A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AA0">
        <w:rPr>
          <w:rFonts w:ascii="Times New Roman" w:hAnsi="Times New Roman" w:cs="Times New Roman"/>
          <w:sz w:val="28"/>
          <w:szCs w:val="28"/>
        </w:rPr>
        <w:t xml:space="preserve">Для повышения уровня </w:t>
      </w:r>
      <w:r w:rsidR="007F6838" w:rsidRPr="000D5AA0">
        <w:rPr>
          <w:rFonts w:ascii="Times New Roman" w:hAnsi="Times New Roman" w:cs="Times New Roman"/>
          <w:sz w:val="28"/>
          <w:szCs w:val="28"/>
        </w:rPr>
        <w:t xml:space="preserve">речевых </w:t>
      </w:r>
      <w:r w:rsidRPr="000D5AA0">
        <w:rPr>
          <w:rFonts w:ascii="Times New Roman" w:hAnsi="Times New Roman" w:cs="Times New Roman"/>
          <w:sz w:val="28"/>
          <w:szCs w:val="28"/>
        </w:rPr>
        <w:t>нав</w:t>
      </w:r>
      <w:r w:rsidR="00C46C5F" w:rsidRPr="000D5AA0">
        <w:rPr>
          <w:rFonts w:ascii="Times New Roman" w:hAnsi="Times New Roman" w:cs="Times New Roman"/>
          <w:sz w:val="28"/>
          <w:szCs w:val="28"/>
        </w:rPr>
        <w:t xml:space="preserve">ыков было решено использовать </w:t>
      </w:r>
      <w:r w:rsidR="008016CB" w:rsidRPr="000D5AA0">
        <w:rPr>
          <w:rFonts w:ascii="Times New Roman" w:hAnsi="Times New Roman" w:cs="Times New Roman"/>
          <w:sz w:val="28"/>
          <w:szCs w:val="28"/>
        </w:rPr>
        <w:t>кейс</w:t>
      </w:r>
      <w:r w:rsidR="00433783" w:rsidRPr="000D5AA0">
        <w:rPr>
          <w:rFonts w:ascii="Times New Roman" w:hAnsi="Times New Roman" w:cs="Times New Roman"/>
          <w:sz w:val="28"/>
          <w:szCs w:val="28"/>
        </w:rPr>
        <w:t xml:space="preserve"> </w:t>
      </w:r>
      <w:r w:rsidR="008016CB" w:rsidRPr="000D5AA0">
        <w:rPr>
          <w:rFonts w:ascii="Times New Roman" w:hAnsi="Times New Roman" w:cs="Times New Roman"/>
          <w:sz w:val="28"/>
          <w:szCs w:val="28"/>
        </w:rPr>
        <w:t>- иллюстрации, так как данный метод кейсов соответствует возрастным особенностям детей</w:t>
      </w:r>
      <w:r w:rsidRPr="000D5AA0">
        <w:rPr>
          <w:rFonts w:ascii="Times New Roman" w:hAnsi="Times New Roman" w:cs="Times New Roman"/>
          <w:sz w:val="28"/>
          <w:szCs w:val="28"/>
        </w:rPr>
        <w:t>.</w:t>
      </w:r>
    </w:p>
    <w:p w:rsidR="00583C6C" w:rsidRPr="000D5AA0" w:rsidRDefault="008016CB" w:rsidP="000D5AA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5AA0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1367CC" w:rsidRPr="000D5AA0">
        <w:rPr>
          <w:rFonts w:ascii="Times New Roman" w:hAnsi="Times New Roman" w:cs="Times New Roman"/>
          <w:sz w:val="28"/>
          <w:szCs w:val="28"/>
        </w:rPr>
        <w:t xml:space="preserve">ейс </w:t>
      </w:r>
      <w:r w:rsidR="00C46C5F" w:rsidRPr="000D5AA0">
        <w:rPr>
          <w:rFonts w:ascii="Times New Roman" w:hAnsi="Times New Roman" w:cs="Times New Roman"/>
          <w:sz w:val="28"/>
          <w:szCs w:val="28"/>
        </w:rPr>
        <w:t xml:space="preserve">- </w:t>
      </w:r>
      <w:r w:rsidR="001367CC" w:rsidRPr="000D5AA0">
        <w:rPr>
          <w:rFonts w:ascii="Times New Roman" w:hAnsi="Times New Roman" w:cs="Times New Roman"/>
          <w:sz w:val="28"/>
          <w:szCs w:val="28"/>
        </w:rPr>
        <w:t>иллюстрации помогаю</w:t>
      </w:r>
      <w:r w:rsidR="002C7ECB" w:rsidRPr="000D5AA0">
        <w:rPr>
          <w:rFonts w:ascii="Times New Roman" w:hAnsi="Times New Roman" w:cs="Times New Roman"/>
          <w:sz w:val="28"/>
          <w:szCs w:val="28"/>
        </w:rPr>
        <w:t xml:space="preserve">т детям не только развивать речь, </w:t>
      </w:r>
      <w:r w:rsidR="001367CC" w:rsidRPr="000D5AA0">
        <w:rPr>
          <w:rFonts w:ascii="Times New Roman" w:hAnsi="Times New Roman" w:cs="Times New Roman"/>
          <w:sz w:val="28"/>
          <w:szCs w:val="28"/>
        </w:rPr>
        <w:t>но и формировать навыки мышления</w:t>
      </w:r>
      <w:r w:rsidR="002C7ECB" w:rsidRPr="000D5AA0">
        <w:rPr>
          <w:rFonts w:ascii="Times New Roman" w:hAnsi="Times New Roman" w:cs="Times New Roman"/>
          <w:sz w:val="28"/>
          <w:szCs w:val="28"/>
        </w:rPr>
        <w:t>, учат взаимодействию</w:t>
      </w:r>
      <w:r w:rsidR="00C46C5F" w:rsidRPr="000D5AA0">
        <w:rPr>
          <w:rFonts w:ascii="Times New Roman" w:hAnsi="Times New Roman" w:cs="Times New Roman"/>
          <w:sz w:val="28"/>
          <w:szCs w:val="28"/>
        </w:rPr>
        <w:t xml:space="preserve"> детей  друг с другом </w:t>
      </w:r>
      <w:r w:rsidR="002C7ECB" w:rsidRPr="000D5AA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433783" w:rsidRPr="000D5AA0">
        <w:rPr>
          <w:rFonts w:ascii="Times New Roman" w:hAnsi="Times New Roman" w:cs="Times New Roman"/>
          <w:sz w:val="28"/>
          <w:szCs w:val="28"/>
        </w:rPr>
        <w:t>с</w:t>
      </w:r>
      <w:r w:rsidR="00C46C5F" w:rsidRPr="000D5AA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C7ECB" w:rsidRPr="000D5AA0"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="00AE0711" w:rsidRPr="000D5A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F41" w:rsidRPr="000D5AA0" w:rsidRDefault="001367CC" w:rsidP="000D5A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AA0">
        <w:rPr>
          <w:rFonts w:ascii="Times New Roman" w:hAnsi="Times New Roman" w:cs="Times New Roman"/>
          <w:sz w:val="28"/>
          <w:szCs w:val="28"/>
        </w:rPr>
        <w:t xml:space="preserve">Работа с кейс </w:t>
      </w:r>
      <w:r w:rsidR="00C46C5F" w:rsidRPr="000D5AA0">
        <w:rPr>
          <w:rFonts w:ascii="Times New Roman" w:hAnsi="Times New Roman" w:cs="Times New Roman"/>
          <w:sz w:val="28"/>
          <w:szCs w:val="28"/>
        </w:rPr>
        <w:t xml:space="preserve">- </w:t>
      </w:r>
      <w:r w:rsidRPr="000D5AA0">
        <w:rPr>
          <w:rFonts w:ascii="Times New Roman" w:hAnsi="Times New Roman" w:cs="Times New Roman"/>
          <w:sz w:val="28"/>
          <w:szCs w:val="28"/>
        </w:rPr>
        <w:t>иллюстрациями</w:t>
      </w:r>
      <w:r w:rsidR="003A4F41" w:rsidRPr="000D5AA0">
        <w:rPr>
          <w:rFonts w:ascii="Times New Roman" w:hAnsi="Times New Roman" w:cs="Times New Roman"/>
          <w:sz w:val="28"/>
          <w:szCs w:val="28"/>
        </w:rPr>
        <w:t xml:space="preserve"> имеет несколько этапов:</w:t>
      </w:r>
      <w:r w:rsidR="002C7ECB" w:rsidRPr="000D5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F41" w:rsidRPr="000D5AA0" w:rsidRDefault="003A4F41" w:rsidP="000D5AA0">
      <w:pPr>
        <w:pStyle w:val="a8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AA0">
        <w:rPr>
          <w:rFonts w:ascii="Times New Roman" w:hAnsi="Times New Roman" w:cs="Times New Roman"/>
          <w:sz w:val="28"/>
          <w:szCs w:val="28"/>
        </w:rPr>
        <w:t>О</w:t>
      </w:r>
      <w:r w:rsidR="002C7ECB" w:rsidRPr="000D5AA0">
        <w:rPr>
          <w:rFonts w:ascii="Times New Roman" w:hAnsi="Times New Roman" w:cs="Times New Roman"/>
          <w:sz w:val="28"/>
          <w:szCs w:val="28"/>
        </w:rPr>
        <w:t xml:space="preserve">знакомление </w:t>
      </w:r>
      <w:r w:rsidR="00E315B5" w:rsidRPr="000D5AA0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2C7ECB" w:rsidRPr="000D5AA0">
        <w:rPr>
          <w:rFonts w:ascii="Times New Roman" w:hAnsi="Times New Roman" w:cs="Times New Roman"/>
          <w:sz w:val="28"/>
          <w:szCs w:val="28"/>
        </w:rPr>
        <w:t>со сказкой,</w:t>
      </w:r>
    </w:p>
    <w:p w:rsidR="003A4F41" w:rsidRPr="000D5AA0" w:rsidRDefault="003A4F41" w:rsidP="000D5AA0">
      <w:pPr>
        <w:pStyle w:val="a8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AA0">
        <w:rPr>
          <w:rFonts w:ascii="Times New Roman" w:hAnsi="Times New Roman" w:cs="Times New Roman"/>
          <w:sz w:val="28"/>
          <w:szCs w:val="28"/>
        </w:rPr>
        <w:t xml:space="preserve"> Чтение  сказки</w:t>
      </w:r>
      <w:r w:rsidR="002C7ECB" w:rsidRPr="000D5AA0">
        <w:rPr>
          <w:rFonts w:ascii="Times New Roman" w:hAnsi="Times New Roman" w:cs="Times New Roman"/>
          <w:sz w:val="28"/>
          <w:szCs w:val="28"/>
        </w:rPr>
        <w:t>,</w:t>
      </w:r>
    </w:p>
    <w:p w:rsidR="002C7ECB" w:rsidRPr="000D5AA0" w:rsidRDefault="002C7ECB" w:rsidP="000D5AA0">
      <w:pPr>
        <w:pStyle w:val="a8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AA0">
        <w:rPr>
          <w:rFonts w:ascii="Times New Roman" w:hAnsi="Times New Roman" w:cs="Times New Roman"/>
          <w:sz w:val="28"/>
          <w:szCs w:val="28"/>
        </w:rPr>
        <w:t xml:space="preserve"> </w:t>
      </w:r>
      <w:r w:rsidR="003A4F41" w:rsidRPr="000D5AA0">
        <w:rPr>
          <w:rFonts w:ascii="Times New Roman" w:hAnsi="Times New Roman" w:cs="Times New Roman"/>
          <w:sz w:val="28"/>
          <w:szCs w:val="28"/>
        </w:rPr>
        <w:t>Бе</w:t>
      </w:r>
      <w:r w:rsidR="000D5AA0" w:rsidRPr="000D5AA0">
        <w:rPr>
          <w:rFonts w:ascii="Times New Roman" w:hAnsi="Times New Roman" w:cs="Times New Roman"/>
          <w:sz w:val="28"/>
          <w:szCs w:val="28"/>
        </w:rPr>
        <w:t xml:space="preserve">седа- обсуждение </w:t>
      </w:r>
      <w:r w:rsidR="003A4F41" w:rsidRPr="000D5A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4F41" w:rsidRPr="000D5AA0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0D5AA0">
        <w:rPr>
          <w:rFonts w:ascii="Times New Roman" w:hAnsi="Times New Roman" w:cs="Times New Roman"/>
          <w:sz w:val="28"/>
          <w:szCs w:val="28"/>
        </w:rPr>
        <w:t>.</w:t>
      </w:r>
    </w:p>
    <w:p w:rsidR="002C7ECB" w:rsidRPr="000D5AA0" w:rsidRDefault="003A4F41" w:rsidP="000D5A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AA0">
        <w:rPr>
          <w:rFonts w:ascii="Times New Roman" w:hAnsi="Times New Roman" w:cs="Times New Roman"/>
          <w:sz w:val="28"/>
          <w:szCs w:val="28"/>
        </w:rPr>
        <w:t>Для работы и</w:t>
      </w:r>
      <w:r w:rsidR="002C7ECB" w:rsidRPr="000D5AA0">
        <w:rPr>
          <w:rFonts w:ascii="Times New Roman" w:hAnsi="Times New Roman" w:cs="Times New Roman"/>
          <w:sz w:val="28"/>
          <w:szCs w:val="28"/>
        </w:rPr>
        <w:t>спользуем разные виды театро</w:t>
      </w:r>
      <w:proofErr w:type="gramStart"/>
      <w:r w:rsidR="002C7ECB" w:rsidRPr="000D5AA0">
        <w:rPr>
          <w:rFonts w:ascii="Times New Roman" w:hAnsi="Times New Roman" w:cs="Times New Roman"/>
          <w:sz w:val="28"/>
          <w:szCs w:val="28"/>
        </w:rPr>
        <w:t>в</w:t>
      </w:r>
      <w:r w:rsidRPr="000D5AA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D5AA0">
        <w:rPr>
          <w:rFonts w:ascii="Times New Roman" w:hAnsi="Times New Roman" w:cs="Times New Roman"/>
          <w:sz w:val="28"/>
          <w:szCs w:val="28"/>
        </w:rPr>
        <w:t xml:space="preserve"> пальчиковый театр, настольный, </w:t>
      </w:r>
      <w:proofErr w:type="spellStart"/>
      <w:r w:rsidRPr="000D5AA0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0D5AA0">
        <w:rPr>
          <w:rFonts w:ascii="Times New Roman" w:hAnsi="Times New Roman" w:cs="Times New Roman"/>
          <w:sz w:val="28"/>
          <w:szCs w:val="28"/>
        </w:rPr>
        <w:t>, нетрадиционные виды театров</w:t>
      </w:r>
      <w:r w:rsidR="002C7ECB" w:rsidRPr="000D5AA0">
        <w:rPr>
          <w:rFonts w:ascii="Times New Roman" w:hAnsi="Times New Roman" w:cs="Times New Roman"/>
          <w:sz w:val="28"/>
          <w:szCs w:val="28"/>
        </w:rPr>
        <w:t>, чтобы помочь</w:t>
      </w:r>
      <w:r w:rsidRPr="000D5AA0">
        <w:rPr>
          <w:rFonts w:ascii="Times New Roman" w:hAnsi="Times New Roman" w:cs="Times New Roman"/>
          <w:sz w:val="28"/>
          <w:szCs w:val="28"/>
        </w:rPr>
        <w:t xml:space="preserve"> детям лучше понять прочитанное. И</w:t>
      </w:r>
      <w:r w:rsidR="002C7ECB" w:rsidRPr="000D5AA0">
        <w:rPr>
          <w:rFonts w:ascii="Times New Roman" w:hAnsi="Times New Roman" w:cs="Times New Roman"/>
          <w:sz w:val="28"/>
          <w:szCs w:val="28"/>
        </w:rPr>
        <w:t xml:space="preserve"> только потом знакоми</w:t>
      </w:r>
      <w:r w:rsidR="001367CC" w:rsidRPr="000D5AA0">
        <w:rPr>
          <w:rFonts w:ascii="Times New Roman" w:hAnsi="Times New Roman" w:cs="Times New Roman"/>
          <w:sz w:val="28"/>
          <w:szCs w:val="28"/>
        </w:rPr>
        <w:t>м детей с иллюстрациями к сказке</w:t>
      </w:r>
      <w:r w:rsidR="002C7ECB" w:rsidRPr="000D5AA0">
        <w:rPr>
          <w:rFonts w:ascii="Times New Roman" w:hAnsi="Times New Roman" w:cs="Times New Roman"/>
          <w:sz w:val="28"/>
          <w:szCs w:val="28"/>
        </w:rPr>
        <w:t>.</w:t>
      </w:r>
      <w:r w:rsidRPr="000D5AA0">
        <w:rPr>
          <w:rFonts w:ascii="Times New Roman" w:hAnsi="Times New Roman" w:cs="Times New Roman"/>
          <w:sz w:val="28"/>
          <w:szCs w:val="28"/>
        </w:rPr>
        <w:t xml:space="preserve"> </w:t>
      </w:r>
      <w:r w:rsidR="002C7ECB" w:rsidRPr="000D5AA0">
        <w:rPr>
          <w:rFonts w:ascii="Times New Roman" w:hAnsi="Times New Roman" w:cs="Times New Roman"/>
          <w:sz w:val="28"/>
          <w:szCs w:val="28"/>
        </w:rPr>
        <w:t>Иллюстрации рассматриваем, обсуждаем</w:t>
      </w:r>
      <w:r w:rsidR="001367CC" w:rsidRPr="000D5AA0">
        <w:rPr>
          <w:rFonts w:ascii="Times New Roman" w:hAnsi="Times New Roman" w:cs="Times New Roman"/>
          <w:sz w:val="28"/>
          <w:szCs w:val="28"/>
        </w:rPr>
        <w:t xml:space="preserve"> характер героев сказки, затем  рассказываем</w:t>
      </w:r>
      <w:r w:rsidR="002C7ECB" w:rsidRPr="000D5AA0">
        <w:rPr>
          <w:rFonts w:ascii="Times New Roman" w:hAnsi="Times New Roman" w:cs="Times New Roman"/>
          <w:sz w:val="28"/>
          <w:szCs w:val="28"/>
        </w:rPr>
        <w:t xml:space="preserve"> детям сказку по иллюстрации, а уже потом ребята сами рассказывают сказку друг другу.</w:t>
      </w:r>
    </w:p>
    <w:p w:rsidR="00C405B4" w:rsidRPr="000D5AA0" w:rsidRDefault="00EC3D4A" w:rsidP="000D5A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5AA0">
        <w:rPr>
          <w:sz w:val="28"/>
          <w:szCs w:val="28"/>
        </w:rPr>
        <w:t>Конкретная ситуация должна соответствовать потребностям детей, отражать сюжет, отличаться </w:t>
      </w:r>
      <w:r w:rsidRPr="000D5AA0">
        <w:rPr>
          <w:iCs/>
          <w:sz w:val="28"/>
          <w:szCs w:val="28"/>
          <w:bdr w:val="none" w:sz="0" w:space="0" w:color="auto" w:frame="1"/>
        </w:rPr>
        <w:t>«драматизмом»</w:t>
      </w:r>
      <w:r w:rsidRPr="000D5AA0">
        <w:rPr>
          <w:sz w:val="28"/>
          <w:szCs w:val="28"/>
        </w:rPr>
        <w:t xml:space="preserve"> и проблемностью, достаточностью информации, не содержать подсказок относительно решения проблемы. </w:t>
      </w:r>
    </w:p>
    <w:p w:rsidR="00F5351E" w:rsidRPr="000D5AA0" w:rsidRDefault="00EC3D4A" w:rsidP="000D5AA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5AA0">
        <w:rPr>
          <w:sz w:val="28"/>
          <w:szCs w:val="28"/>
        </w:rPr>
        <w:t>Задание –</w:t>
      </w:r>
      <w:r w:rsidR="005869E8" w:rsidRPr="000D5AA0">
        <w:rPr>
          <w:sz w:val="28"/>
          <w:szCs w:val="28"/>
        </w:rPr>
        <w:t xml:space="preserve"> </w:t>
      </w:r>
      <w:r w:rsidRPr="000D5AA0">
        <w:rPr>
          <w:sz w:val="28"/>
          <w:szCs w:val="28"/>
        </w:rPr>
        <w:t xml:space="preserve">это всегда правильно поставленный вопрос. </w:t>
      </w:r>
    </w:p>
    <w:p w:rsidR="007F6838" w:rsidRPr="000D5AA0" w:rsidRDefault="003A4F41" w:rsidP="000D5A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E30529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детей младшего дошкольного возраста, были разработаны </w:t>
      </w:r>
      <w:r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двенадцать </w:t>
      </w:r>
      <w:r w:rsidR="00E30529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>ке</w:t>
      </w:r>
      <w:r w:rsidR="00F5351E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>йс</w:t>
      </w:r>
      <w:r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 </w:t>
      </w:r>
      <w:r w:rsidR="00F5351E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мотивам русских народных сказок </w:t>
      </w:r>
      <w:r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 Курочка Р</w:t>
      </w:r>
      <w:r w:rsidR="00E30529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>яба», «</w:t>
      </w:r>
      <w:r w:rsidR="005B3B4B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Колобок», « Заюшкина избушка» </w:t>
      </w:r>
      <w:r w:rsidR="00F5351E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другие. </w:t>
      </w:r>
      <w:r w:rsidR="007F6838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="007F6838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>(Приложение № 2)</w:t>
      </w:r>
    </w:p>
    <w:p w:rsidR="000B75C1" w:rsidRPr="000D5AA0" w:rsidRDefault="001C1DE2" w:rsidP="000D5A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351E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>В каждом кейсе была обозначена проблема. Например</w:t>
      </w:r>
      <w:r w:rsidR="00B6543B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869E8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ск</w:t>
      </w:r>
      <w:r w:rsidR="00B6543B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>азке</w:t>
      </w:r>
      <w:r w:rsidR="005B3B4B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3A4F41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Курочка Ря</w:t>
      </w:r>
      <w:r w:rsidR="00B6543B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>ба</w:t>
      </w:r>
      <w:r w:rsidR="005B3B4B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6543B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5AA0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была </w:t>
      </w:r>
      <w:r w:rsidR="005869E8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</w:t>
      </w:r>
      <w:r w:rsidR="00B87D04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A4F41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87D04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мышка разбила </w:t>
      </w:r>
      <w:r w:rsidR="005869E8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яйцо, дети решили </w:t>
      </w:r>
      <w:r w:rsidR="00B6543B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>эту</w:t>
      </w:r>
      <w:r w:rsidR="005869E8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проблему</w:t>
      </w:r>
      <w:r w:rsidR="00B87D04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>, слепив</w:t>
      </w:r>
      <w:r w:rsidR="00C405B4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пластилина  яйца для бабушки и дедушки.</w:t>
      </w:r>
    </w:p>
    <w:p w:rsidR="000B75C1" w:rsidRPr="000D5AA0" w:rsidRDefault="00B6543B" w:rsidP="000D5A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сказке </w:t>
      </w:r>
      <w:r w:rsidR="009A2817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>Заюшкина избушка</w:t>
      </w:r>
      <w:r w:rsidR="009A2817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Лисы растаял</w:t>
      </w:r>
      <w:r w:rsidR="001A366D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избушка</w:t>
      </w:r>
      <w:r w:rsidR="003A4F41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она выгнал</w:t>
      </w:r>
      <w:r w:rsidR="00C1031D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>а зайчика</w:t>
      </w:r>
      <w:r w:rsidR="003A4F41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>. Для</w:t>
      </w:r>
      <w:r w:rsidR="00C1031D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того</w:t>
      </w:r>
      <w:proofErr w:type="gramStart"/>
      <w:r w:rsidR="003A4F41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C1031D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поми</w:t>
      </w:r>
      <w:r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>рить Лису и Зайца</w:t>
      </w:r>
      <w:r w:rsidR="003A4F41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решили из кубиков построить новый домик для Лисы.</w:t>
      </w:r>
    </w:p>
    <w:p w:rsidR="00084BD7" w:rsidRPr="000D5AA0" w:rsidRDefault="000B75C1" w:rsidP="000D5A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В сказке </w:t>
      </w:r>
      <w:r w:rsidR="009A2817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>«К</w:t>
      </w:r>
      <w:r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>олобок</w:t>
      </w:r>
      <w:r w:rsidR="009A2817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 была в том,</w:t>
      </w:r>
      <w:r w:rsidR="001367CC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колобок укатился от бабушки и от дедушки</w:t>
      </w:r>
      <w:r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>, и не мог найти дорогу</w:t>
      </w:r>
      <w:r w:rsidR="003A4F41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домой</w:t>
      </w:r>
      <w:r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дети </w:t>
      </w:r>
      <w:r w:rsidR="003A4F41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помогли К</w:t>
      </w:r>
      <w:r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>олобку  найти домик бабушки и дедушки.</w:t>
      </w:r>
    </w:p>
    <w:p w:rsidR="00E20F6C" w:rsidRPr="000D5AA0" w:rsidRDefault="008016CB" w:rsidP="000D5A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данной работы </w:t>
      </w:r>
      <w:r w:rsidR="00691AEA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речевые </w:t>
      </w:r>
      <w:r w:rsidR="009136BD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545D2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>авыки младших дошкольников  заметно улучшил</w:t>
      </w:r>
      <w:r w:rsidR="003A7931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>ись</w:t>
      </w:r>
      <w:r w:rsidR="009136BD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0F6C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(Приложение № 3). </w:t>
      </w:r>
      <w:r w:rsidR="009136BD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научились </w:t>
      </w:r>
      <w:r w:rsidR="00C405B4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взаимодействовать друг с другом. </w:t>
      </w:r>
      <w:r w:rsidR="009136BD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Начала  </w:t>
      </w:r>
      <w:r w:rsidR="00C405B4" w:rsidRP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проявляться диалогическая речь.</w:t>
      </w:r>
      <w:r w:rsidR="007139E5" w:rsidRPr="000D5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AA0" w:rsidRDefault="00E20F6C" w:rsidP="000D5A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AA0">
        <w:rPr>
          <w:rFonts w:ascii="Times New Roman" w:hAnsi="Times New Roman" w:cs="Times New Roman"/>
          <w:sz w:val="28"/>
          <w:szCs w:val="28"/>
        </w:rPr>
        <w:t>В своей практике  данную технологию использую  второй год. Планируется применение кей</w:t>
      </w:r>
      <w:proofErr w:type="gramStart"/>
      <w:r w:rsidRPr="000D5AA0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0D5AA0">
        <w:rPr>
          <w:rFonts w:ascii="Times New Roman" w:hAnsi="Times New Roman" w:cs="Times New Roman"/>
          <w:sz w:val="28"/>
          <w:szCs w:val="28"/>
        </w:rPr>
        <w:t xml:space="preserve"> т</w:t>
      </w:r>
      <w:r w:rsidR="000D5AA0" w:rsidRPr="000D5AA0">
        <w:rPr>
          <w:rFonts w:ascii="Times New Roman" w:hAnsi="Times New Roman" w:cs="Times New Roman"/>
          <w:sz w:val="28"/>
          <w:szCs w:val="28"/>
        </w:rPr>
        <w:t>ехнологии в течение четырех лет, д</w:t>
      </w:r>
      <w:r w:rsidRPr="000D5AA0">
        <w:rPr>
          <w:rFonts w:ascii="Times New Roman" w:hAnsi="Times New Roman" w:cs="Times New Roman"/>
          <w:sz w:val="28"/>
          <w:szCs w:val="28"/>
        </w:rPr>
        <w:t>ля развития не только речевых навыков дете</w:t>
      </w:r>
      <w:r w:rsidR="006B3552" w:rsidRPr="000D5AA0">
        <w:rPr>
          <w:rFonts w:ascii="Times New Roman" w:hAnsi="Times New Roman" w:cs="Times New Roman"/>
          <w:sz w:val="28"/>
          <w:szCs w:val="28"/>
        </w:rPr>
        <w:t>й</w:t>
      </w:r>
      <w:r w:rsidRPr="000D5AA0">
        <w:rPr>
          <w:rFonts w:ascii="Times New Roman" w:hAnsi="Times New Roman" w:cs="Times New Roman"/>
          <w:sz w:val="28"/>
          <w:szCs w:val="28"/>
        </w:rPr>
        <w:t>, но и социально-коммуникативного развития. П</w:t>
      </w:r>
      <w:r w:rsidR="006B3552" w:rsidRPr="000D5AA0">
        <w:rPr>
          <w:rFonts w:ascii="Times New Roman" w:hAnsi="Times New Roman" w:cs="Times New Roman"/>
          <w:sz w:val="28"/>
          <w:szCs w:val="28"/>
        </w:rPr>
        <w:t xml:space="preserve">о результатам работы предполагается </w:t>
      </w:r>
      <w:r w:rsidR="008A1DF0">
        <w:rPr>
          <w:rFonts w:ascii="Times New Roman" w:hAnsi="Times New Roman" w:cs="Times New Roman"/>
          <w:sz w:val="28"/>
          <w:szCs w:val="28"/>
        </w:rPr>
        <w:t xml:space="preserve"> издание методического пособия </w:t>
      </w:r>
      <w:r w:rsidRPr="000D5AA0">
        <w:rPr>
          <w:rFonts w:ascii="Times New Roman" w:hAnsi="Times New Roman" w:cs="Times New Roman"/>
          <w:sz w:val="28"/>
          <w:szCs w:val="28"/>
        </w:rPr>
        <w:t>по данной теме.</w:t>
      </w:r>
      <w:r w:rsidR="008A1DF0">
        <w:rPr>
          <w:rFonts w:ascii="Times New Roman" w:hAnsi="Times New Roman" w:cs="Times New Roman"/>
          <w:sz w:val="28"/>
          <w:szCs w:val="28"/>
        </w:rPr>
        <w:t xml:space="preserve"> И предлагаю педагогам к  использованию  уже готовый материал.</w:t>
      </w:r>
    </w:p>
    <w:p w:rsidR="008A1DF0" w:rsidRPr="000D5AA0" w:rsidRDefault="008A1DF0" w:rsidP="000D5A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AA0" w:rsidRPr="000D5AA0" w:rsidRDefault="000D5AA0" w:rsidP="000D5AA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5AA0">
        <w:rPr>
          <w:rFonts w:ascii="Times New Roman" w:hAnsi="Times New Roman" w:cs="Times New Roman"/>
          <w:sz w:val="28"/>
          <w:szCs w:val="28"/>
        </w:rPr>
        <w:br w:type="page"/>
      </w:r>
    </w:p>
    <w:p w:rsidR="00611C78" w:rsidRDefault="007139E5" w:rsidP="000D5AA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Литература</w:t>
      </w:r>
      <w:r w:rsidR="000D5AA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76E49" w:rsidRPr="00776E49" w:rsidRDefault="00776E49" w:rsidP="000D5AA0">
      <w:pPr>
        <w:pStyle w:val="a3"/>
        <w:shd w:val="clear" w:color="auto" w:fill="FFFFFF"/>
        <w:spacing w:before="0" w:beforeAutospacing="0" w:after="153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76E49">
        <w:rPr>
          <w:sz w:val="28"/>
          <w:szCs w:val="28"/>
          <w:shd w:val="clear" w:color="auto" w:fill="FFFFFF"/>
        </w:rPr>
        <w:t xml:space="preserve">1. </w:t>
      </w:r>
      <w:r w:rsidRPr="00776E49">
        <w:rPr>
          <w:color w:val="000000"/>
          <w:sz w:val="28"/>
          <w:szCs w:val="28"/>
        </w:rPr>
        <w:t>Архипова В.В. Взаимосвязь образовательных и информационных технологий / В. В. Архипова // Открытое образование. – 2006. - № 5. – С. 68 – 71.</w:t>
      </w:r>
    </w:p>
    <w:p w:rsidR="00776E49" w:rsidRPr="00776E49" w:rsidRDefault="00776E49" w:rsidP="000D5AA0">
      <w:pPr>
        <w:pStyle w:val="a3"/>
        <w:shd w:val="clear" w:color="auto" w:fill="FFFFFF"/>
        <w:spacing w:before="0" w:beforeAutospacing="0" w:after="153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76E49">
        <w:rPr>
          <w:color w:val="000000"/>
          <w:sz w:val="28"/>
          <w:szCs w:val="28"/>
        </w:rPr>
        <w:t xml:space="preserve">2.     </w:t>
      </w:r>
      <w:proofErr w:type="spellStart"/>
      <w:r w:rsidRPr="00776E49">
        <w:rPr>
          <w:color w:val="000000"/>
          <w:sz w:val="28"/>
          <w:szCs w:val="28"/>
        </w:rPr>
        <w:t>Селевко</w:t>
      </w:r>
      <w:proofErr w:type="spellEnd"/>
      <w:r w:rsidRPr="00776E49">
        <w:rPr>
          <w:color w:val="000000"/>
          <w:sz w:val="28"/>
          <w:szCs w:val="28"/>
        </w:rPr>
        <w:t xml:space="preserve"> Г. К. Современные образовательные технологии: учебное пособие/ Г. К. </w:t>
      </w:r>
      <w:proofErr w:type="spellStart"/>
      <w:r w:rsidRPr="00776E49">
        <w:rPr>
          <w:color w:val="000000"/>
          <w:sz w:val="28"/>
          <w:szCs w:val="28"/>
        </w:rPr>
        <w:t>Селевко</w:t>
      </w:r>
      <w:proofErr w:type="spellEnd"/>
      <w:r w:rsidRPr="00776E49">
        <w:rPr>
          <w:color w:val="000000"/>
          <w:sz w:val="28"/>
          <w:szCs w:val="28"/>
        </w:rPr>
        <w:t xml:space="preserve"> // – М.: Народное образование,- 1998. С. 17 – 24.</w:t>
      </w:r>
    </w:p>
    <w:p w:rsidR="00776E49" w:rsidRPr="00776E49" w:rsidRDefault="00776E49" w:rsidP="000D5AA0">
      <w:pPr>
        <w:pStyle w:val="a3"/>
        <w:shd w:val="clear" w:color="auto" w:fill="FFFFFF"/>
        <w:spacing w:before="0" w:beforeAutospacing="0" w:after="153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76E49">
        <w:rPr>
          <w:color w:val="000000"/>
          <w:sz w:val="28"/>
          <w:szCs w:val="28"/>
        </w:rPr>
        <w:t xml:space="preserve">3.Сурмина Ю. П. Ситуационный анализ, или анатомия Кейс-метода / Ю. П. </w:t>
      </w:r>
      <w:proofErr w:type="spellStart"/>
      <w:r w:rsidRPr="00776E49">
        <w:rPr>
          <w:color w:val="000000"/>
          <w:sz w:val="28"/>
          <w:szCs w:val="28"/>
        </w:rPr>
        <w:t>Сурмина</w:t>
      </w:r>
      <w:proofErr w:type="spellEnd"/>
      <w:r w:rsidRPr="00776E49">
        <w:rPr>
          <w:color w:val="000000"/>
          <w:sz w:val="28"/>
          <w:szCs w:val="28"/>
        </w:rPr>
        <w:t xml:space="preserve"> // – Киев: Центр инноваций и развития. - 2002. С. 84 – 93.</w:t>
      </w:r>
    </w:p>
    <w:p w:rsidR="000D5AA0" w:rsidRDefault="00776E49" w:rsidP="000D5AA0">
      <w:pPr>
        <w:pStyle w:val="a3"/>
        <w:shd w:val="clear" w:color="auto" w:fill="FFFFFF"/>
        <w:spacing w:before="0" w:beforeAutospacing="0" w:after="153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76E49">
        <w:rPr>
          <w:color w:val="000000"/>
          <w:sz w:val="28"/>
          <w:szCs w:val="28"/>
        </w:rPr>
        <w:t xml:space="preserve">4.Власова Н.В. Современные образовательные технологии в контексте новых федеральных государственных образовательных стандартов [Текст] / Н.В.Власова // Теория и практика образования в современном мире: материалы </w:t>
      </w:r>
      <w:proofErr w:type="spellStart"/>
      <w:r w:rsidRPr="00776E49">
        <w:rPr>
          <w:color w:val="000000"/>
          <w:sz w:val="28"/>
          <w:szCs w:val="28"/>
        </w:rPr>
        <w:t>междунар</w:t>
      </w:r>
      <w:proofErr w:type="spellEnd"/>
      <w:r w:rsidRPr="00776E49">
        <w:rPr>
          <w:color w:val="000000"/>
          <w:sz w:val="28"/>
          <w:szCs w:val="28"/>
        </w:rPr>
        <w:t xml:space="preserve">. </w:t>
      </w:r>
      <w:proofErr w:type="spellStart"/>
      <w:r w:rsidRPr="00776E49">
        <w:rPr>
          <w:color w:val="000000"/>
          <w:sz w:val="28"/>
          <w:szCs w:val="28"/>
        </w:rPr>
        <w:t>заоч</w:t>
      </w:r>
      <w:proofErr w:type="spellEnd"/>
      <w:r w:rsidRPr="00776E49">
        <w:rPr>
          <w:color w:val="000000"/>
          <w:sz w:val="28"/>
          <w:szCs w:val="28"/>
        </w:rPr>
        <w:t xml:space="preserve">. </w:t>
      </w:r>
      <w:proofErr w:type="spellStart"/>
      <w:r w:rsidRPr="00776E49">
        <w:rPr>
          <w:color w:val="000000"/>
          <w:sz w:val="28"/>
          <w:szCs w:val="28"/>
        </w:rPr>
        <w:t>науч</w:t>
      </w:r>
      <w:proofErr w:type="spellEnd"/>
      <w:r w:rsidRPr="00776E49">
        <w:rPr>
          <w:color w:val="000000"/>
          <w:sz w:val="28"/>
          <w:szCs w:val="28"/>
        </w:rPr>
        <w:t xml:space="preserve">. </w:t>
      </w:r>
      <w:proofErr w:type="spellStart"/>
      <w:r w:rsidRPr="00776E49">
        <w:rPr>
          <w:color w:val="000000"/>
          <w:sz w:val="28"/>
          <w:szCs w:val="28"/>
        </w:rPr>
        <w:t>конф</w:t>
      </w:r>
      <w:proofErr w:type="spellEnd"/>
      <w:r w:rsidRPr="00776E49">
        <w:rPr>
          <w:color w:val="000000"/>
          <w:sz w:val="28"/>
          <w:szCs w:val="28"/>
        </w:rPr>
        <w:t xml:space="preserve">. (г. Санкт-Петербург, февраль 2012 г.).  </w:t>
      </w:r>
    </w:p>
    <w:p w:rsidR="000D5AA0" w:rsidRDefault="000D5AA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E30529" w:rsidRDefault="00691AEA" w:rsidP="005C2A47">
      <w:pPr>
        <w:pStyle w:val="a3"/>
        <w:shd w:val="clear" w:color="auto" w:fill="FFFFFF"/>
        <w:spacing w:before="0" w:beforeAutospacing="0" w:after="153" w:afterAutospacing="0" w:line="360" w:lineRule="auto"/>
        <w:ind w:firstLine="709"/>
        <w:jc w:val="right"/>
        <w:rPr>
          <w:sz w:val="28"/>
          <w:szCs w:val="28"/>
          <w:shd w:val="clear" w:color="auto" w:fill="FFFFFF"/>
        </w:rPr>
      </w:pPr>
      <w:r w:rsidRPr="00311F46">
        <w:rPr>
          <w:sz w:val="28"/>
          <w:szCs w:val="28"/>
          <w:shd w:val="clear" w:color="auto" w:fill="FFFFFF"/>
        </w:rPr>
        <w:lastRenderedPageBreak/>
        <w:t>Приложение № 1</w:t>
      </w:r>
    </w:p>
    <w:p w:rsidR="005C2A47" w:rsidRDefault="005C2A47" w:rsidP="005C2A47">
      <w:pPr>
        <w:pStyle w:val="a3"/>
        <w:shd w:val="clear" w:color="auto" w:fill="FFFFFF"/>
        <w:spacing w:before="0" w:beforeAutospacing="0" w:after="153" w:afterAutospacing="0" w:line="360" w:lineRule="auto"/>
        <w:ind w:firstLine="709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Уровень развития речевых навыков дошкольников  на </w:t>
      </w:r>
      <w:proofErr w:type="gramStart"/>
      <w:r>
        <w:rPr>
          <w:sz w:val="28"/>
          <w:szCs w:val="28"/>
          <w:shd w:val="clear" w:color="auto" w:fill="FFFFFF"/>
        </w:rPr>
        <w:t>начальной</w:t>
      </w:r>
      <w:proofErr w:type="gramEnd"/>
      <w:r>
        <w:rPr>
          <w:sz w:val="28"/>
          <w:szCs w:val="28"/>
          <w:shd w:val="clear" w:color="auto" w:fill="FFFFFF"/>
        </w:rPr>
        <w:t xml:space="preserve"> этапе</w:t>
      </w:r>
    </w:p>
    <w:p w:rsidR="003E0A90" w:rsidRDefault="00691AEA" w:rsidP="005E63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1A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8440" cy="3171217"/>
            <wp:effectExtent l="19050" t="0" r="81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19274" cy="5715040"/>
                      <a:chOff x="1214414" y="500042"/>
                      <a:chExt cx="7719274" cy="5715040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>
                      <a:xfrm>
                        <a:off x="1435608" y="500042"/>
                        <a:ext cx="7498080" cy="91759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>
                          <a:normAutofit fontScale="90000"/>
                        </a:bodyPr>
                        <a:lstStyle>
                          <a:lvl1pPr algn="l" rtl="0" eaLnBrk="1" latinLnBrk="0" hangingPunct="1">
                            <a:spcBef>
                              <a:spcPct val="0"/>
                            </a:spcBef>
                            <a:buNone/>
                            <a:defRPr kumimoji="0" sz="4300" kern="1200">
                              <a:solidFill>
                                <a:schemeClr val="tx2">
                                  <a:satMod val="130000"/>
                                </a:schemeClr>
                              </a:solidFill>
                              <a:effectLst>
                                <a:outerShdw blurRad="50000" dist="30000" dir="5400000" algn="tl" rotWithShape="0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extLst/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Уровень развития </a:t>
                          </a:r>
                          <a:r>
                            <a:rPr lang="ru-RU" dirty="0" smtClean="0">
                              <a:solidFill>
                                <a:schemeClr val="tx2">
                                  <a:lumMod val="50000"/>
                                </a:schemeClr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речевых навыков</a:t>
                          </a:r>
                          <a:endParaRPr lang="ru-RU" dirty="0">
                            <a:solidFill>
                              <a:schemeClr val="tx2">
                                <a:lumMod val="50000"/>
                              </a:schemeClr>
                            </a:solidFill>
                            <a:latin typeface="Arial" pitchFamily="34" charset="0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graphicFrame>
                    <a:nvGraphicFramePr>
                      <a:cNvPr id="6" name="Содержимое 5"/>
                      <a:cNvGraphicFramePr>
                        <a:graphicFrameLocks noGrp="1"/>
                      </a:cNvGraphicFramePr>
                    </a:nvGraphicFramePr>
                    <a:graphic>
                      <a:graphicData uri="http://schemas.openxmlformats.org/drawingml/2006/chart">
                        <c:chart xmlns:c="http://schemas.openxmlformats.org/drawingml/2006/chart" xmlns:r="http://schemas.openxmlformats.org/officeDocument/2006/relationships" r:id="rId6"/>
                      </a:graphicData>
                    </a:graphic>
                    <a:xfrm>
                      <a:off x="1214414" y="1928802"/>
                      <a:ext cx="7643866" cy="4286280"/>
                    </a:xfrm>
                  </a:graphicFrame>
                </lc:lockedCanvas>
              </a:graphicData>
            </a:graphic>
          </wp:inline>
        </w:drawing>
      </w:r>
    </w:p>
    <w:p w:rsidR="00691AEA" w:rsidRDefault="00691AEA" w:rsidP="005E63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91AEA" w:rsidRDefault="00691AEA" w:rsidP="005E63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F6838" w:rsidRDefault="007F6838" w:rsidP="005E63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F6838" w:rsidRDefault="007F6838" w:rsidP="005E63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F6838" w:rsidRDefault="007F6838" w:rsidP="005E63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F6838" w:rsidRDefault="007F6838" w:rsidP="005E63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F6838" w:rsidRDefault="007F6838" w:rsidP="005E63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F6838" w:rsidRDefault="007F6838" w:rsidP="005E63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F6838" w:rsidRDefault="007F6838" w:rsidP="005E63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F6838" w:rsidRDefault="007F6838" w:rsidP="005E63F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E4FEF" w:rsidRDefault="00EE4FEF" w:rsidP="007F683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5AA0" w:rsidRDefault="000D5AA0" w:rsidP="007F683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5AA0" w:rsidRDefault="000D5AA0" w:rsidP="007F683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E4FEF" w:rsidRDefault="00EE4FEF" w:rsidP="007F683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6838" w:rsidRDefault="007F6838" w:rsidP="007F683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D5AA0" w:rsidRDefault="000D5AA0" w:rsidP="007F683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иллюстрации к сказкам</w:t>
      </w:r>
    </w:p>
    <w:p w:rsidR="007F6838" w:rsidRDefault="00311F46" w:rsidP="008213A3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«Курочка Ряба»</w:t>
      </w:r>
    </w:p>
    <w:p w:rsidR="007F6838" w:rsidRDefault="007F6838" w:rsidP="008213A3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7F68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5946" cy="3297677"/>
            <wp:effectExtent l="19050" t="0" r="0" b="0"/>
            <wp:docPr id="4" name="Рисунок 4" descr="C:\Users\позитроника\Desktop\media\Viber Images\image-0-02-04-781abcc9efef7f714219bcadb283f7aeaed048dd9d45cdb29102918a420776e0-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C:\Users\позитроника\Desktop\media\Viber Images\image-0-02-04-781abcc9efef7f714219bcadb283f7aeaed048dd9d45cdb29102918a420776e0-V.jpg"/>
                    <pic:cNvPicPr>
                      <a:picLocks noGrp="1"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074" cy="33022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F6838" w:rsidRDefault="00311F46" w:rsidP="008213A3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Заюшкина избушка»</w:t>
      </w:r>
    </w:p>
    <w:p w:rsidR="00311F46" w:rsidRDefault="00311F46" w:rsidP="008213A3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311F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1499" cy="3638144"/>
            <wp:effectExtent l="19050" t="0" r="3351" b="0"/>
            <wp:docPr id="8" name="Рисунок 5" descr="C:\Users\позитроника\Desktop\media\Viber Images\image-0-02-04-887674eb19354dab369f9595ca5906e02ce114549707ba22e384aaba0dddad7b-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позитроника\Desktop\media\Viber Images\image-0-02-04-887674eb19354dab369f9595ca5906e02ce114549707ba22e384aaba0dddad7b-V.jpg"/>
                    <pic:cNvPicPr>
                      <a:picLocks noGrp="1"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283" cy="36452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5AA0" w:rsidRDefault="000D5AA0" w:rsidP="008213A3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311F46" w:rsidRDefault="00311F46" w:rsidP="008213A3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 Колобок»</w:t>
      </w:r>
    </w:p>
    <w:p w:rsidR="007F6838" w:rsidRDefault="00311F46" w:rsidP="008213A3">
      <w:pPr>
        <w:spacing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311F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5128" cy="3910520"/>
            <wp:effectExtent l="19050" t="0" r="1622" b="0"/>
            <wp:docPr id="9" name="Рисунок 6" descr="C:\Users\позитроника\Desktop\media\Viber Images\image-0-02-04-c8b82b51c5da6926b18d48631b70947260395d1747422387ba747abdca4581b0-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позитроника\Desktop\media\Viber Images\image-0-02-04-c8b82b51c5da6926b18d48631b70947260395d1747422387ba747abdca4581b0-V.jpg"/>
                    <pic:cNvPicPr>
                      <a:picLocks noGrp="1"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38" cy="39202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5AA0" w:rsidRDefault="000D5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F6838" w:rsidRDefault="007F6838" w:rsidP="008213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11F46">
        <w:rPr>
          <w:rFonts w:ascii="Times New Roman" w:hAnsi="Times New Roman" w:cs="Times New Roman"/>
          <w:sz w:val="28"/>
          <w:szCs w:val="28"/>
        </w:rPr>
        <w:t>3</w:t>
      </w:r>
    </w:p>
    <w:p w:rsidR="005C2A47" w:rsidRDefault="005C2A47" w:rsidP="008213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развития речевых навыков на конец года</w:t>
      </w:r>
    </w:p>
    <w:p w:rsidR="007F6838" w:rsidRDefault="007F6838" w:rsidP="007F6838">
      <w:pPr>
        <w:rPr>
          <w:rFonts w:ascii="Times New Roman" w:hAnsi="Times New Roman" w:cs="Times New Roman"/>
          <w:sz w:val="28"/>
          <w:szCs w:val="28"/>
        </w:rPr>
      </w:pPr>
    </w:p>
    <w:p w:rsidR="007F6838" w:rsidRDefault="008213A3" w:rsidP="005E63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213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1163" cy="4241259"/>
            <wp:effectExtent l="19050" t="0" r="2837" b="0"/>
            <wp:docPr id="11" name="Объект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99350" cy="5973762"/>
                      <a:chOff x="1435100" y="274638"/>
                      <a:chExt cx="7499350" cy="5973762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>
                      <a:xfrm>
                        <a:off x="1435608" y="274638"/>
                        <a:ext cx="749808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>
                          <a:normAutofit fontScale="90000"/>
                        </a:bodyPr>
                        <a:lstStyle>
                          <a:lvl1pPr algn="l" rtl="0" eaLnBrk="1" latinLnBrk="0" hangingPunct="1">
                            <a:spcBef>
                              <a:spcPct val="0"/>
                            </a:spcBef>
                            <a:buNone/>
                            <a:defRPr kumimoji="0" sz="4300" kern="1200">
                              <a:solidFill>
                                <a:schemeClr val="tx2">
                                  <a:satMod val="130000"/>
                                </a:schemeClr>
                              </a:solidFill>
                              <a:effectLst>
                                <a:outerShdw blurRad="50000" dist="30000" dir="5400000" algn="tl" rotWithShape="0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extLst/>
                        </a:lstStyle>
                        <a:p>
                          <a:pPr algn="ctr"/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Уровень развития </a:t>
                          </a:r>
                          <a:r>
                            <a:rPr lang="ru-RU" dirty="0" smtClean="0">
                              <a:solidFill>
                                <a:schemeClr val="tx1"/>
                              </a:solidFill>
                              <a:latin typeface="Arial" pitchFamily="34" charset="0"/>
                              <a:cs typeface="Arial" pitchFamily="34" charset="0"/>
                            </a:rPr>
                            <a:t>речевых навыков</a:t>
                          </a:r>
                          <a:endParaRPr lang="ru-RU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</a:sp>
                  <a:graphicFrame>
                    <a:nvGraphicFramePr>
                      <a:cNvPr id="4" name="Содержимое 3"/>
                      <a:cNvGraphicFramePr>
                        <a:graphicFrameLocks noGrp="1"/>
                      </a:cNvGraphicFramePr>
                    </a:nvGraphicFramePr>
                    <a:graphic>
                      <a:graphicData uri="http://schemas.openxmlformats.org/drawingml/2006/chart">
                        <c:chart xmlns:c="http://schemas.openxmlformats.org/drawingml/2006/chart" xmlns:r="http://schemas.openxmlformats.org/officeDocument/2006/relationships" r:id="rId10"/>
                      </a:graphicData>
                    </a:graphic>
                    <a:xfrm>
                      <a:off x="1435100" y="1928813"/>
                      <a:ext cx="7499350" cy="4319587"/>
                    </a:xfrm>
                  </a:graphicFrame>
                </lc:lockedCanvas>
              </a:graphicData>
            </a:graphic>
          </wp:inline>
        </w:drawing>
      </w:r>
    </w:p>
    <w:p w:rsidR="00EE4FEF" w:rsidRPr="00F716BA" w:rsidRDefault="00EE4FEF" w:rsidP="00EE4FE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EE4FEF" w:rsidRPr="00F716BA" w:rsidSect="000D5A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212F"/>
    <w:multiLevelType w:val="multilevel"/>
    <w:tmpl w:val="E51AC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36A0A"/>
    <w:multiLevelType w:val="hybridMultilevel"/>
    <w:tmpl w:val="4B80C86E"/>
    <w:lvl w:ilvl="0" w:tplc="4CD01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866A3"/>
    <w:rsid w:val="00084BD7"/>
    <w:rsid w:val="00092E63"/>
    <w:rsid w:val="000B75C1"/>
    <w:rsid w:val="000D5AA0"/>
    <w:rsid w:val="000E718B"/>
    <w:rsid w:val="001367CC"/>
    <w:rsid w:val="001752F2"/>
    <w:rsid w:val="0018408D"/>
    <w:rsid w:val="00186448"/>
    <w:rsid w:val="001A366D"/>
    <w:rsid w:val="001C1DE2"/>
    <w:rsid w:val="001D72F3"/>
    <w:rsid w:val="001E7A39"/>
    <w:rsid w:val="00205300"/>
    <w:rsid w:val="002754B7"/>
    <w:rsid w:val="002866A3"/>
    <w:rsid w:val="002C7ECB"/>
    <w:rsid w:val="00311F46"/>
    <w:rsid w:val="0032512C"/>
    <w:rsid w:val="00346610"/>
    <w:rsid w:val="00375F42"/>
    <w:rsid w:val="003A4F41"/>
    <w:rsid w:val="003A7931"/>
    <w:rsid w:val="003B1F47"/>
    <w:rsid w:val="003E0A90"/>
    <w:rsid w:val="00405B7A"/>
    <w:rsid w:val="00433783"/>
    <w:rsid w:val="004965F1"/>
    <w:rsid w:val="004B2CA8"/>
    <w:rsid w:val="004E7577"/>
    <w:rsid w:val="00511D63"/>
    <w:rsid w:val="0052749B"/>
    <w:rsid w:val="0053190F"/>
    <w:rsid w:val="005449D9"/>
    <w:rsid w:val="00583C6C"/>
    <w:rsid w:val="005869E8"/>
    <w:rsid w:val="005B1EE6"/>
    <w:rsid w:val="005B3B4B"/>
    <w:rsid w:val="005C2A47"/>
    <w:rsid w:val="005E072D"/>
    <w:rsid w:val="005E63F0"/>
    <w:rsid w:val="00611C78"/>
    <w:rsid w:val="00647794"/>
    <w:rsid w:val="00691AEA"/>
    <w:rsid w:val="00692080"/>
    <w:rsid w:val="0069738B"/>
    <w:rsid w:val="006B3552"/>
    <w:rsid w:val="006D7FCB"/>
    <w:rsid w:val="007139E5"/>
    <w:rsid w:val="007172DC"/>
    <w:rsid w:val="0073548E"/>
    <w:rsid w:val="00743491"/>
    <w:rsid w:val="00767802"/>
    <w:rsid w:val="00776E49"/>
    <w:rsid w:val="007B4D82"/>
    <w:rsid w:val="007C660A"/>
    <w:rsid w:val="007F6838"/>
    <w:rsid w:val="008016CB"/>
    <w:rsid w:val="008044EA"/>
    <w:rsid w:val="008213A3"/>
    <w:rsid w:val="0085040E"/>
    <w:rsid w:val="00871A23"/>
    <w:rsid w:val="008A1DDC"/>
    <w:rsid w:val="008A1DF0"/>
    <w:rsid w:val="00901906"/>
    <w:rsid w:val="009136BD"/>
    <w:rsid w:val="00963AC4"/>
    <w:rsid w:val="00975FFA"/>
    <w:rsid w:val="009A2817"/>
    <w:rsid w:val="009C5157"/>
    <w:rsid w:val="00A14756"/>
    <w:rsid w:val="00A21920"/>
    <w:rsid w:val="00A80EAD"/>
    <w:rsid w:val="00AA1151"/>
    <w:rsid w:val="00AD4EC3"/>
    <w:rsid w:val="00AE0711"/>
    <w:rsid w:val="00B429A5"/>
    <w:rsid w:val="00B545D2"/>
    <w:rsid w:val="00B6543B"/>
    <w:rsid w:val="00B87D04"/>
    <w:rsid w:val="00B91984"/>
    <w:rsid w:val="00BC6107"/>
    <w:rsid w:val="00C03547"/>
    <w:rsid w:val="00C1031D"/>
    <w:rsid w:val="00C10321"/>
    <w:rsid w:val="00C405B4"/>
    <w:rsid w:val="00C46C5F"/>
    <w:rsid w:val="00CA3E7B"/>
    <w:rsid w:val="00D21FBC"/>
    <w:rsid w:val="00DE190C"/>
    <w:rsid w:val="00DF4651"/>
    <w:rsid w:val="00E20F6C"/>
    <w:rsid w:val="00E30529"/>
    <w:rsid w:val="00E30BE7"/>
    <w:rsid w:val="00E315B5"/>
    <w:rsid w:val="00E83DF1"/>
    <w:rsid w:val="00E863A7"/>
    <w:rsid w:val="00EA2CB6"/>
    <w:rsid w:val="00EC3D4A"/>
    <w:rsid w:val="00ED16C0"/>
    <w:rsid w:val="00EE4FEF"/>
    <w:rsid w:val="00EF7F04"/>
    <w:rsid w:val="00F5351E"/>
    <w:rsid w:val="00F716BA"/>
    <w:rsid w:val="00F83A0A"/>
    <w:rsid w:val="00F9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6A3"/>
    <w:rPr>
      <w:b/>
      <w:bCs/>
    </w:rPr>
  </w:style>
  <w:style w:type="character" w:styleId="a5">
    <w:name w:val="Emphasis"/>
    <w:basedOn w:val="a0"/>
    <w:uiPriority w:val="20"/>
    <w:qFormat/>
    <w:rsid w:val="0018644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91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AE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A4F41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5C2A4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416096605497912"/>
          <c:y val="6.1581576679687347E-2"/>
          <c:w val="0.8384653207924343"/>
          <c:h val="0.805876722963098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4.3000000000000003E-2</c:v>
                </c:pt>
                <c:pt idx="1">
                  <c:v>0.56499999999999995</c:v>
                </c:pt>
                <c:pt idx="2">
                  <c:v>0.39100000000000118</c:v>
                </c:pt>
              </c:numCache>
            </c:numRef>
          </c:val>
        </c:ser>
        <c:axId val="66876160"/>
        <c:axId val="66918656"/>
      </c:barChart>
      <c:catAx>
        <c:axId val="66876160"/>
        <c:scaling>
          <c:orientation val="minMax"/>
        </c:scaling>
        <c:axPos val="b"/>
        <c:tickLblPos val="nextTo"/>
        <c:crossAx val="66918656"/>
        <c:crosses val="autoZero"/>
        <c:auto val="1"/>
        <c:lblAlgn val="ctr"/>
        <c:lblOffset val="100"/>
      </c:catAx>
      <c:valAx>
        <c:axId val="66918656"/>
        <c:scaling>
          <c:orientation val="minMax"/>
        </c:scaling>
        <c:axPos val="l"/>
        <c:majorGridlines/>
        <c:numFmt formatCode="0.00%" sourceLinked="1"/>
        <c:tickLblPos val="nextTo"/>
        <c:crossAx val="66876160"/>
        <c:crosses val="autoZero"/>
        <c:crossBetween val="between"/>
      </c:valAx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0.63800000000000223</c:v>
                </c:pt>
                <c:pt idx="1">
                  <c:v>0.25600000000000001</c:v>
                </c:pt>
                <c:pt idx="2">
                  <c:v>0.10600000000000002</c:v>
                </c:pt>
              </c:numCache>
            </c:numRef>
          </c:val>
        </c:ser>
        <c:axId val="73207168"/>
        <c:axId val="73216384"/>
      </c:barChart>
      <c:catAx>
        <c:axId val="73207168"/>
        <c:scaling>
          <c:orientation val="minMax"/>
        </c:scaling>
        <c:axPos val="b"/>
        <c:tickLblPos val="nextTo"/>
        <c:crossAx val="73216384"/>
        <c:crosses val="autoZero"/>
        <c:auto val="1"/>
        <c:lblAlgn val="ctr"/>
        <c:lblOffset val="100"/>
      </c:catAx>
      <c:valAx>
        <c:axId val="73216384"/>
        <c:scaling>
          <c:orientation val="minMax"/>
        </c:scaling>
        <c:axPos val="l"/>
        <c:majorGridlines/>
        <c:numFmt formatCode="0.00%" sourceLinked="1"/>
        <c:tickLblPos val="nextTo"/>
        <c:crossAx val="73207168"/>
        <c:crosses val="autoZero"/>
        <c:crossBetween val="between"/>
      </c:valAx>
    </c:plotArea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40DD2-10C7-42D1-B152-E4DE959B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турковский</dc:creator>
  <cp:lastModifiedBy>пользователь</cp:lastModifiedBy>
  <cp:revision>5</cp:revision>
  <cp:lastPrinted>2019-01-21T03:17:00Z</cp:lastPrinted>
  <dcterms:created xsi:type="dcterms:W3CDTF">2019-01-21T04:00:00Z</dcterms:created>
  <dcterms:modified xsi:type="dcterms:W3CDTF">2019-06-04T06:48:00Z</dcterms:modified>
</cp:coreProperties>
</file>