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2F5" w:rsidRPr="00101224" w:rsidRDefault="005472F5" w:rsidP="005472F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</w:rPr>
      </w:pPr>
      <w:r w:rsidRPr="00101224">
        <w:rPr>
          <w:rFonts w:ascii="Times New Roman" w:hAnsi="Times New Roman" w:cs="Times New Roman"/>
          <w:b/>
          <w:sz w:val="28"/>
        </w:rPr>
        <w:t>Конспект ресурсного круга по программе «Истоки»</w:t>
      </w:r>
    </w:p>
    <w:p w:rsidR="005472F5" w:rsidRDefault="005472F5" w:rsidP="005472F5">
      <w:pPr>
        <w:spacing w:after="0" w:line="240" w:lineRule="auto"/>
        <w:ind w:left="-284"/>
        <w:jc w:val="center"/>
      </w:pPr>
      <w:r w:rsidRPr="00101224">
        <w:rPr>
          <w:rFonts w:ascii="Times New Roman" w:hAnsi="Times New Roman" w:cs="Times New Roman"/>
          <w:b/>
          <w:sz w:val="28"/>
        </w:rPr>
        <w:t>Тема «Любимое имя»</w:t>
      </w:r>
      <w:r w:rsidRPr="00B463FC">
        <w:t xml:space="preserve"> </w:t>
      </w:r>
    </w:p>
    <w:p w:rsidR="005472F5" w:rsidRPr="00101224" w:rsidRDefault="005472F5" w:rsidP="005472F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</w:rPr>
      </w:pPr>
      <w:r w:rsidRPr="00B463FC">
        <w:rPr>
          <w:rFonts w:ascii="Times New Roman" w:hAnsi="Times New Roman" w:cs="Times New Roman"/>
          <w:b/>
          <w:sz w:val="28"/>
        </w:rPr>
        <w:t>Младший дошкольный возраст (3-4 года)</w:t>
      </w:r>
    </w:p>
    <w:p w:rsidR="005472F5" w:rsidRPr="00101224" w:rsidRDefault="005472F5" w:rsidP="005472F5">
      <w:pPr>
        <w:shd w:val="clear" w:color="auto" w:fill="FFFFFF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5472F5" w:rsidRPr="00101224" w:rsidRDefault="005472F5" w:rsidP="005472F5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101224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Основная часть</w:t>
      </w:r>
    </w:p>
    <w:p w:rsidR="005472F5" w:rsidRPr="00101224" w:rsidRDefault="005472F5" w:rsidP="005472F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1224">
        <w:rPr>
          <w:rFonts w:ascii="Times New Roman" w:eastAsia="Times New Roman" w:hAnsi="Times New Roman" w:cs="Times New Roman"/>
          <w:b/>
          <w:bCs/>
          <w:i/>
          <w:sz w:val="28"/>
          <w:szCs w:val="32"/>
          <w:lang w:eastAsia="ru-RU"/>
        </w:rPr>
        <w:t>Цель:</w:t>
      </w:r>
      <w:r w:rsidRPr="00101224">
        <w:rPr>
          <w:color w:val="000000"/>
          <w:sz w:val="28"/>
          <w:szCs w:val="28"/>
          <w:shd w:val="clear" w:color="auto" w:fill="FFFFFF"/>
        </w:rPr>
        <w:t xml:space="preserve"> </w:t>
      </w:r>
      <w:r w:rsidRPr="0010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Сохранение, формирование духовно-нравственного здоровья детей, приобщение детей и родителей к нравственным и духовным ценностям русской культуры. </w:t>
      </w:r>
    </w:p>
    <w:p w:rsidR="005472F5" w:rsidRPr="00101224" w:rsidRDefault="005472F5" w:rsidP="005472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1224">
        <w:rPr>
          <w:rFonts w:ascii="Times New Roman" w:hAnsi="Times New Roman" w:cs="Times New Roman"/>
          <w:b/>
          <w:i/>
          <w:sz w:val="28"/>
          <w:szCs w:val="28"/>
        </w:rPr>
        <w:t xml:space="preserve">Программные задачи: </w:t>
      </w:r>
    </w:p>
    <w:p w:rsidR="005472F5" w:rsidRPr="00101224" w:rsidRDefault="005472F5" w:rsidP="00547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24">
        <w:rPr>
          <w:rFonts w:ascii="Times New Roman" w:hAnsi="Times New Roman" w:cs="Times New Roman"/>
          <w:sz w:val="28"/>
          <w:szCs w:val="28"/>
        </w:rPr>
        <w:t>- дать первоначальное представление о социокультурной категории «Имя»;</w:t>
      </w:r>
    </w:p>
    <w:p w:rsidR="005472F5" w:rsidRPr="00101224" w:rsidRDefault="005472F5" w:rsidP="00547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24">
        <w:rPr>
          <w:rFonts w:ascii="Times New Roman" w:hAnsi="Times New Roman" w:cs="Times New Roman"/>
          <w:sz w:val="28"/>
          <w:szCs w:val="28"/>
        </w:rPr>
        <w:t>- активизировать словарь детей;</w:t>
      </w:r>
    </w:p>
    <w:p w:rsidR="005472F5" w:rsidRPr="00101224" w:rsidRDefault="005472F5" w:rsidP="00547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24">
        <w:rPr>
          <w:rFonts w:ascii="Times New Roman" w:hAnsi="Times New Roman" w:cs="Times New Roman"/>
          <w:sz w:val="28"/>
          <w:szCs w:val="28"/>
        </w:rPr>
        <w:t xml:space="preserve"> - вызывать желание участвовать в совместных игра;</w:t>
      </w:r>
    </w:p>
    <w:p w:rsidR="005472F5" w:rsidRPr="00101224" w:rsidRDefault="005472F5" w:rsidP="00547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24">
        <w:rPr>
          <w:rFonts w:ascii="Times New Roman" w:hAnsi="Times New Roman" w:cs="Times New Roman"/>
          <w:sz w:val="28"/>
          <w:szCs w:val="28"/>
        </w:rPr>
        <w:t>- мотивировать родителей на совместную деятельность с ребенком.</w:t>
      </w:r>
    </w:p>
    <w:p w:rsidR="005472F5" w:rsidRPr="00101224" w:rsidRDefault="005472F5" w:rsidP="005472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1224">
        <w:rPr>
          <w:rFonts w:ascii="Times New Roman" w:hAnsi="Times New Roman" w:cs="Times New Roman"/>
          <w:b/>
          <w:i/>
          <w:sz w:val="28"/>
          <w:szCs w:val="28"/>
        </w:rPr>
        <w:t xml:space="preserve">Предварительная работа: </w:t>
      </w:r>
    </w:p>
    <w:p w:rsidR="005472F5" w:rsidRPr="00101224" w:rsidRDefault="005472F5" w:rsidP="00547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24">
        <w:rPr>
          <w:rFonts w:ascii="Times New Roman" w:hAnsi="Times New Roman" w:cs="Times New Roman"/>
          <w:sz w:val="28"/>
          <w:szCs w:val="28"/>
        </w:rPr>
        <w:t>- чтение с детьми русской народной сказки «Маша и медведь»;</w:t>
      </w:r>
    </w:p>
    <w:p w:rsidR="005472F5" w:rsidRPr="00101224" w:rsidRDefault="005472F5" w:rsidP="00547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24">
        <w:rPr>
          <w:rFonts w:ascii="Times New Roman" w:hAnsi="Times New Roman" w:cs="Times New Roman"/>
          <w:sz w:val="28"/>
          <w:szCs w:val="28"/>
        </w:rPr>
        <w:t>- разучивание пальчиковой гимнастики «На блины», игры «Ходит Ваня», хоровода «Каравай»;</w:t>
      </w:r>
    </w:p>
    <w:p w:rsidR="005472F5" w:rsidRPr="00101224" w:rsidRDefault="005472F5" w:rsidP="00547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24">
        <w:rPr>
          <w:rFonts w:ascii="Times New Roman" w:hAnsi="Times New Roman" w:cs="Times New Roman"/>
          <w:sz w:val="28"/>
          <w:szCs w:val="28"/>
        </w:rPr>
        <w:t xml:space="preserve">- диагностическая беседа с детьми «Любимое имя»; </w:t>
      </w:r>
    </w:p>
    <w:p w:rsidR="005472F5" w:rsidRPr="00101224" w:rsidRDefault="005472F5" w:rsidP="00547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24">
        <w:rPr>
          <w:rFonts w:ascii="Times New Roman" w:hAnsi="Times New Roman" w:cs="Times New Roman"/>
          <w:sz w:val="28"/>
          <w:szCs w:val="28"/>
        </w:rPr>
        <w:t>- ознакомление родителей с целями и задачами программы, через буклет «Социокультурные истоки»;</w:t>
      </w:r>
    </w:p>
    <w:p w:rsidR="005472F5" w:rsidRPr="00101224" w:rsidRDefault="005472F5" w:rsidP="00547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24">
        <w:rPr>
          <w:rFonts w:ascii="Times New Roman" w:hAnsi="Times New Roman" w:cs="Times New Roman"/>
          <w:sz w:val="28"/>
          <w:szCs w:val="28"/>
        </w:rPr>
        <w:t xml:space="preserve">- проведение опроса для родителей «Любимое имя»; </w:t>
      </w:r>
    </w:p>
    <w:p w:rsidR="005472F5" w:rsidRPr="00101224" w:rsidRDefault="005472F5" w:rsidP="00547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24">
        <w:rPr>
          <w:rFonts w:ascii="Times New Roman" w:hAnsi="Times New Roman" w:cs="Times New Roman"/>
          <w:sz w:val="28"/>
          <w:szCs w:val="28"/>
        </w:rPr>
        <w:t>- выполнение родителями домашнего задания «Имя нашего ребенка» для альбома «Наша семья»;</w:t>
      </w:r>
    </w:p>
    <w:p w:rsidR="005472F5" w:rsidRPr="00101224" w:rsidRDefault="005472F5" w:rsidP="00547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224">
        <w:rPr>
          <w:rFonts w:ascii="Times New Roman" w:hAnsi="Times New Roman" w:cs="Times New Roman"/>
          <w:sz w:val="28"/>
          <w:szCs w:val="28"/>
        </w:rPr>
        <w:t xml:space="preserve">- подготовка раздаточного материала: буклет «Любимое имя»; </w:t>
      </w:r>
    </w:p>
    <w:p w:rsidR="005472F5" w:rsidRPr="00101224" w:rsidRDefault="005472F5" w:rsidP="00547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224">
        <w:rPr>
          <w:rFonts w:ascii="Times New Roman" w:hAnsi="Times New Roman" w:cs="Times New Roman"/>
          <w:sz w:val="28"/>
          <w:szCs w:val="28"/>
        </w:rPr>
        <w:t xml:space="preserve">- подготовка мультимедийной презентации. </w:t>
      </w:r>
    </w:p>
    <w:p w:rsidR="005472F5" w:rsidRDefault="005472F5" w:rsidP="005472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10122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472F5" w:rsidRPr="00B463FC" w:rsidRDefault="005472F5" w:rsidP="00547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3FC">
        <w:rPr>
          <w:rFonts w:ascii="Times New Roman" w:hAnsi="Times New Roman" w:cs="Times New Roman"/>
          <w:sz w:val="28"/>
          <w:szCs w:val="28"/>
        </w:rPr>
        <w:t>-  интерактивное оборудование;</w:t>
      </w:r>
    </w:p>
    <w:p w:rsidR="005472F5" w:rsidRDefault="005472F5" w:rsidP="00547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3F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ноутбук.</w:t>
      </w:r>
    </w:p>
    <w:p w:rsidR="005472F5" w:rsidRPr="00101224" w:rsidRDefault="005472F5" w:rsidP="00547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2F5" w:rsidRPr="00101224" w:rsidRDefault="005472F5" w:rsidP="005472F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1224">
        <w:rPr>
          <w:rFonts w:ascii="Times New Roman" w:hAnsi="Times New Roman" w:cs="Times New Roman"/>
          <w:b/>
          <w:i/>
          <w:sz w:val="28"/>
          <w:szCs w:val="28"/>
        </w:rPr>
        <w:t>Ход встречи.</w:t>
      </w:r>
    </w:p>
    <w:p w:rsidR="005472F5" w:rsidRPr="00101224" w:rsidRDefault="005472F5" w:rsidP="005472F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01224">
        <w:rPr>
          <w:rFonts w:ascii="Times New Roman" w:hAnsi="Times New Roman" w:cs="Times New Roman"/>
          <w:b/>
          <w:sz w:val="28"/>
          <w:szCs w:val="28"/>
        </w:rPr>
        <w:t>Слайд 1 «Домик в деревне»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01224">
        <w:rPr>
          <w:rFonts w:ascii="Times New Roman" w:hAnsi="Times New Roman" w:cs="Times New Roman"/>
          <w:sz w:val="28"/>
          <w:szCs w:val="28"/>
        </w:rPr>
        <w:t xml:space="preserve"> Звучит народная музыка.</w:t>
      </w:r>
    </w:p>
    <w:p w:rsidR="005472F5" w:rsidRPr="00101224" w:rsidRDefault="005472F5" w:rsidP="005472F5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01224">
        <w:rPr>
          <w:rFonts w:ascii="Times New Roman" w:hAnsi="Times New Roman" w:cs="Times New Roman"/>
          <w:sz w:val="28"/>
          <w:szCs w:val="28"/>
        </w:rPr>
        <w:t>Родители с детьми заходят в музыкальный зал. Гостей встречает девушка Настя.</w:t>
      </w:r>
    </w:p>
    <w:p w:rsidR="005472F5" w:rsidRPr="00101224" w:rsidRDefault="005472F5" w:rsidP="005472F5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0122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01224">
        <w:rPr>
          <w:rFonts w:ascii="Times New Roman" w:hAnsi="Times New Roman" w:cs="Times New Roman"/>
          <w:sz w:val="28"/>
          <w:szCs w:val="28"/>
        </w:rPr>
        <w:t xml:space="preserve">Здравия вам, гости долгожданные! Здравия вам, гости дорогие! Маленькие и большие. Проходите! Занимайте удобные места! </w:t>
      </w:r>
      <w:r w:rsidRPr="00101224">
        <w:rPr>
          <w:rFonts w:ascii="Times New Roman" w:hAnsi="Times New Roman" w:cs="Times New Roman"/>
          <w:i/>
          <w:sz w:val="28"/>
          <w:szCs w:val="28"/>
        </w:rPr>
        <w:t>(Стулья расставлены по кругу)</w:t>
      </w:r>
    </w:p>
    <w:p w:rsidR="005472F5" w:rsidRPr="00101224" w:rsidRDefault="005472F5" w:rsidP="005472F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224">
        <w:rPr>
          <w:rFonts w:ascii="Times New Roman" w:hAnsi="Times New Roman" w:cs="Times New Roman"/>
          <w:b/>
          <w:sz w:val="28"/>
          <w:szCs w:val="28"/>
        </w:rPr>
        <w:t>Слайд 2 «Горница»</w:t>
      </w:r>
    </w:p>
    <w:p w:rsidR="005472F5" w:rsidRPr="00101224" w:rsidRDefault="005472F5" w:rsidP="005472F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01224">
        <w:rPr>
          <w:rFonts w:ascii="Times New Roman" w:hAnsi="Times New Roman" w:cs="Times New Roman"/>
          <w:sz w:val="28"/>
          <w:szCs w:val="28"/>
        </w:rPr>
        <w:t xml:space="preserve">- Давайте знакомиться будем. Меня Настей зовут. Настя- это имя. Оно есть у каждого человека и дается ему при рождении. Очень важно знать, правильно называть имена свои и своих близких. </w:t>
      </w:r>
    </w:p>
    <w:p w:rsidR="005472F5" w:rsidRPr="00101224" w:rsidRDefault="005472F5" w:rsidP="005472F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1224">
        <w:rPr>
          <w:rFonts w:ascii="Times New Roman" w:hAnsi="Times New Roman" w:cs="Times New Roman"/>
          <w:sz w:val="28"/>
          <w:szCs w:val="28"/>
        </w:rPr>
        <w:t xml:space="preserve">А теперь, пожалуйста, назовите свои имена. </w:t>
      </w:r>
      <w:r w:rsidRPr="00101224">
        <w:rPr>
          <w:rFonts w:ascii="Times New Roman" w:hAnsi="Times New Roman" w:cs="Times New Roman"/>
          <w:i/>
          <w:sz w:val="28"/>
          <w:szCs w:val="28"/>
        </w:rPr>
        <w:t>(Дети и родители называют свои имена)</w:t>
      </w:r>
    </w:p>
    <w:p w:rsidR="005472F5" w:rsidRPr="00101224" w:rsidRDefault="005472F5" w:rsidP="005472F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01224">
        <w:rPr>
          <w:rFonts w:ascii="Times New Roman" w:hAnsi="Times New Roman" w:cs="Times New Roman"/>
          <w:sz w:val="28"/>
          <w:szCs w:val="28"/>
        </w:rPr>
        <w:t xml:space="preserve">- Ой, какие красивые у вас имена, а можете ли вы произнести их ласково и нежно? Давайте поиграем. К кому мячик попадает, тот ласково себя и называет. Только смотрите, проговаривать свое имя нужно ласково, нежно. </w:t>
      </w:r>
    </w:p>
    <w:p w:rsidR="005472F5" w:rsidRPr="00101224" w:rsidRDefault="005472F5" w:rsidP="005472F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224">
        <w:rPr>
          <w:rFonts w:ascii="Times New Roman" w:hAnsi="Times New Roman" w:cs="Times New Roman"/>
          <w:b/>
          <w:sz w:val="28"/>
          <w:szCs w:val="28"/>
        </w:rPr>
        <w:t>Проводится игра «Ласковое имя мое»</w:t>
      </w:r>
    </w:p>
    <w:p w:rsidR="005472F5" w:rsidRPr="00101224" w:rsidRDefault="005472F5" w:rsidP="005472F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1224">
        <w:rPr>
          <w:rFonts w:ascii="Times New Roman" w:hAnsi="Times New Roman" w:cs="Times New Roman"/>
          <w:sz w:val="28"/>
          <w:szCs w:val="28"/>
        </w:rPr>
        <w:lastRenderedPageBreak/>
        <w:t xml:space="preserve">- Посмотрите, а у меня есть книжица небольшая, в ней собраны веселые короткие стихи потешки, о разных именах. </w:t>
      </w:r>
      <w:r w:rsidRPr="00101224">
        <w:rPr>
          <w:rFonts w:ascii="Times New Roman" w:hAnsi="Times New Roman" w:cs="Times New Roman"/>
          <w:i/>
          <w:sz w:val="28"/>
          <w:szCs w:val="28"/>
        </w:rPr>
        <w:t xml:space="preserve">(Показывает и раздает </w:t>
      </w:r>
      <w:r w:rsidRPr="00101224">
        <w:rPr>
          <w:rFonts w:ascii="Times New Roman" w:hAnsi="Times New Roman" w:cs="Times New Roman"/>
          <w:b/>
          <w:i/>
          <w:sz w:val="28"/>
          <w:szCs w:val="28"/>
        </w:rPr>
        <w:t>буклет «Потешки с именами»)</w:t>
      </w:r>
    </w:p>
    <w:p w:rsidR="005472F5" w:rsidRPr="00101224" w:rsidRDefault="005472F5" w:rsidP="005472F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122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01224">
        <w:rPr>
          <w:rFonts w:ascii="Times New Roman" w:hAnsi="Times New Roman" w:cs="Times New Roman"/>
          <w:sz w:val="28"/>
          <w:szCs w:val="28"/>
        </w:rPr>
        <w:t xml:space="preserve">Я знаю, что родители очень серьезно подходят к вопросу выбора имени своего ребёнка. О значении имен своих детей вы кое-что знаете и рассказать можете. Уважаемые родители, вам слово. </w:t>
      </w:r>
      <w:r w:rsidRPr="00101224">
        <w:rPr>
          <w:rFonts w:ascii="Times New Roman" w:hAnsi="Times New Roman" w:cs="Times New Roman"/>
          <w:i/>
          <w:sz w:val="28"/>
          <w:szCs w:val="28"/>
        </w:rPr>
        <w:t>(Родители демонстрируют домашнее задание и передают его для альбома)</w:t>
      </w:r>
    </w:p>
    <w:p w:rsidR="005472F5" w:rsidRPr="00101224" w:rsidRDefault="005472F5" w:rsidP="005472F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01224">
        <w:rPr>
          <w:rFonts w:ascii="Times New Roman" w:hAnsi="Times New Roman" w:cs="Times New Roman"/>
          <w:b/>
          <w:sz w:val="28"/>
          <w:szCs w:val="28"/>
        </w:rPr>
        <w:t>Домашнее задание «Имя нашего ребенка»</w:t>
      </w:r>
    </w:p>
    <w:p w:rsidR="005472F5" w:rsidRPr="00101224" w:rsidRDefault="005472F5" w:rsidP="005472F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224">
        <w:rPr>
          <w:rFonts w:ascii="Times New Roman" w:hAnsi="Times New Roman" w:cs="Times New Roman"/>
          <w:b/>
          <w:sz w:val="28"/>
          <w:szCs w:val="28"/>
        </w:rPr>
        <w:t>Слайд 3 «Маша и медведь»</w:t>
      </w:r>
    </w:p>
    <w:p w:rsidR="005472F5" w:rsidRPr="00101224" w:rsidRDefault="005472F5" w:rsidP="005472F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01224">
        <w:rPr>
          <w:rFonts w:ascii="Times New Roman" w:hAnsi="Times New Roman" w:cs="Times New Roman"/>
          <w:sz w:val="28"/>
          <w:szCs w:val="28"/>
        </w:rPr>
        <w:t>- Посмотрите, ребята, кого вы видите на экране? Из какой сказки эти герои? Какое имя у девочки? Давайте вспомним вместе эту сказку. Я начну, а вы мне помогайте.</w:t>
      </w:r>
    </w:p>
    <w:p w:rsidR="005472F5" w:rsidRPr="00101224" w:rsidRDefault="005472F5" w:rsidP="005472F5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2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Маша в коробе сидит, далеко она </w:t>
      </w:r>
      <w:r w:rsidRPr="0010122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(глядит)</w:t>
      </w:r>
    </w:p>
    <w:p w:rsidR="005472F5" w:rsidRPr="00101224" w:rsidRDefault="005472F5" w:rsidP="005472F5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2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несёт её, ответь, быстрыми шагами?</w:t>
      </w:r>
    </w:p>
    <w:p w:rsidR="005472F5" w:rsidRPr="00101224" w:rsidRDefault="005472F5" w:rsidP="005472F5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2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несёт её </w:t>
      </w:r>
      <w:r w:rsidRPr="0010122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(медведь)</w:t>
      </w:r>
      <w:r w:rsidRPr="001012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вместе с пирогами.</w:t>
      </w:r>
    </w:p>
    <w:p w:rsidR="005472F5" w:rsidRPr="00101224" w:rsidRDefault="005472F5" w:rsidP="005472F5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2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Путь не близкий дальний путь</w:t>
      </w:r>
    </w:p>
    <w:p w:rsidR="005472F5" w:rsidRPr="00101224" w:rsidRDefault="005472F5" w:rsidP="005472F5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2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Хочет Миша </w:t>
      </w:r>
      <w:r w:rsidRPr="0010122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(отдохнуть)</w:t>
      </w:r>
    </w:p>
    <w:p w:rsidR="005472F5" w:rsidRPr="00101224" w:rsidRDefault="005472F5" w:rsidP="005472F5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2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Только Маша не даёт на пенёк присесть </w:t>
      </w:r>
    </w:p>
    <w:p w:rsidR="005472F5" w:rsidRPr="00101224" w:rsidRDefault="005472F5" w:rsidP="005472F5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2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румяный пирожок по дороге </w:t>
      </w:r>
      <w:r w:rsidRPr="0010122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(съесть)</w:t>
      </w:r>
    </w:p>
    <w:p w:rsidR="005472F5" w:rsidRPr="00101224" w:rsidRDefault="005472F5" w:rsidP="005472F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012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вот еще одна история про Машу, послушайте ее. </w:t>
      </w:r>
      <w:r w:rsidRPr="0010122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(Читает рассказ </w:t>
      </w:r>
      <w:r w:rsidRPr="0010122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«Жила была Маша»</w:t>
      </w:r>
      <w:r w:rsidRPr="0010122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из книги </w:t>
      </w:r>
      <w:r w:rsidRPr="0010122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«Доброе слово»)</w:t>
      </w:r>
    </w:p>
    <w:p w:rsidR="005472F5" w:rsidRPr="00101224" w:rsidRDefault="005472F5" w:rsidP="005472F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224">
        <w:rPr>
          <w:rFonts w:ascii="Times New Roman" w:hAnsi="Times New Roman" w:cs="Times New Roman"/>
          <w:b/>
          <w:sz w:val="28"/>
          <w:szCs w:val="28"/>
        </w:rPr>
        <w:t>Слайд. 4 «Деревенская поляна»</w:t>
      </w:r>
    </w:p>
    <w:p w:rsidR="005472F5" w:rsidRPr="00101224" w:rsidRDefault="005472F5" w:rsidP="005472F5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224">
        <w:rPr>
          <w:rFonts w:ascii="Times New Roman" w:hAnsi="Times New Roman" w:cs="Times New Roman"/>
          <w:sz w:val="28"/>
          <w:szCs w:val="28"/>
        </w:rPr>
        <w:t xml:space="preserve">- </w:t>
      </w:r>
      <w:r w:rsidRPr="001012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мы знаем, что Машенька вернулась к бабушке и дедушке, стали они её целовать, умницей называть и блинами угощать, в игры разные играть. Вот и мы сейчас с вами поиграем.</w:t>
      </w:r>
    </w:p>
    <w:p w:rsidR="005472F5" w:rsidRPr="00101224" w:rsidRDefault="005472F5" w:rsidP="005472F5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10122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Проводится пальчиковая игра</w:t>
      </w:r>
      <w:r w:rsidRPr="001012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0122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блины»</w:t>
      </w:r>
      <w:r w:rsidRPr="0010122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5472F5" w:rsidRPr="00DE7175" w:rsidRDefault="005472F5" w:rsidP="005472F5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71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Стала Маша гостей созывать</w:t>
      </w:r>
      <w:r w:rsidRPr="00DE71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DE71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(хлопки)</w:t>
      </w:r>
    </w:p>
    <w:p w:rsidR="005472F5" w:rsidRPr="00DE7175" w:rsidRDefault="005472F5" w:rsidP="005472F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71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-И Иван приди, и Степан приди, и Андрей приди, да и Матвей приди. </w:t>
      </w:r>
      <w:r w:rsidRPr="00DE71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А </w:t>
      </w:r>
      <w:proofErr w:type="spellStart"/>
      <w:r w:rsidRPr="00DE71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Митрошечка</w:t>
      </w:r>
      <w:proofErr w:type="spellEnd"/>
      <w:r w:rsidRPr="00DE71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пожалуйста! (начиная с большого)</w:t>
      </w:r>
    </w:p>
    <w:p w:rsidR="005472F5" w:rsidRPr="00DE7175" w:rsidRDefault="005472F5" w:rsidP="005472F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71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Стала Маша гостей угощать</w:t>
      </w:r>
      <w:r w:rsidRPr="00DE71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DE71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(хлопки)</w:t>
      </w:r>
    </w:p>
    <w:p w:rsidR="005472F5" w:rsidRPr="00DE7175" w:rsidRDefault="005472F5" w:rsidP="005472F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71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-Ивану блин, и Степану блин, и Андрею блин, да и Матвею блин. А </w:t>
      </w:r>
      <w:proofErr w:type="spellStart"/>
      <w:r w:rsidRPr="00DE71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Митрошечке</w:t>
      </w:r>
      <w:proofErr w:type="spellEnd"/>
      <w:r w:rsidRPr="00DE71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мятный пряничек!</w:t>
      </w:r>
    </w:p>
    <w:p w:rsidR="005472F5" w:rsidRPr="00DE7175" w:rsidRDefault="005472F5" w:rsidP="005472F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71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(нажимая на подушечки каждого пальца, как бы кладя блин)</w:t>
      </w:r>
    </w:p>
    <w:p w:rsidR="005472F5" w:rsidRPr="00DE7175" w:rsidRDefault="005472F5" w:rsidP="005472F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71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Стала Маша гостей провожать</w:t>
      </w:r>
      <w:r w:rsidRPr="00DE71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DE71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(хлопки)</w:t>
      </w:r>
    </w:p>
    <w:p w:rsidR="005472F5" w:rsidRPr="00101224" w:rsidRDefault="005472F5" w:rsidP="005472F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E71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DE71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Прощевай</w:t>
      </w:r>
      <w:proofErr w:type="spellEnd"/>
      <w:r w:rsidRPr="00DE71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Иван! </w:t>
      </w:r>
      <w:proofErr w:type="spellStart"/>
      <w:r w:rsidRPr="00DE71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Прощевай</w:t>
      </w:r>
      <w:proofErr w:type="spellEnd"/>
      <w:r w:rsidRPr="00DE71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Степан! </w:t>
      </w:r>
      <w:proofErr w:type="spellStart"/>
      <w:r w:rsidRPr="00DE71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Прощевай</w:t>
      </w:r>
      <w:proofErr w:type="spellEnd"/>
      <w:r w:rsidRPr="00DE71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Андрей! </w:t>
      </w:r>
      <w:proofErr w:type="spellStart"/>
      <w:r w:rsidRPr="00DE71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Прошевай</w:t>
      </w:r>
      <w:proofErr w:type="spellEnd"/>
      <w:r w:rsidRPr="00DE71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Матвей! А ты, </w:t>
      </w:r>
      <w:proofErr w:type="spellStart"/>
      <w:r w:rsidRPr="00DE71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Митрошечка</w:t>
      </w:r>
      <w:proofErr w:type="spellEnd"/>
      <w:r w:rsidRPr="00DE71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моя крошечка, да ты побудь со мной еще </w:t>
      </w:r>
      <w:proofErr w:type="gramStart"/>
      <w:r w:rsidRPr="00DE71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</w:t>
      </w:r>
      <w:proofErr w:type="spellStart"/>
      <w:r w:rsidRPr="00DE71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множечко</w:t>
      </w:r>
      <w:proofErr w:type="spellEnd"/>
      <w:proofErr w:type="gramEnd"/>
      <w:r w:rsidRPr="00DE71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r w:rsidRPr="00DE71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(загибают пальцы к ладони, начиная</w:t>
      </w:r>
      <w:r w:rsidRPr="001012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 большого)</w:t>
      </w:r>
    </w:p>
    <w:p w:rsidR="005472F5" w:rsidRPr="00101224" w:rsidRDefault="005472F5" w:rsidP="005472F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012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10122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Машенька, как и я, очень любит гулять и играть. А давайте мы с вами тоже поиграем. Мы гулять сейчас пойдем, хоровод свой заведем. </w:t>
      </w:r>
    </w:p>
    <w:p w:rsidR="005472F5" w:rsidRPr="00101224" w:rsidRDefault="005472F5" w:rsidP="005472F5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0122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Проводится хоровод «Ходит Ваня» и игра «Заинька, выходи»</w:t>
      </w:r>
    </w:p>
    <w:p w:rsidR="005472F5" w:rsidRPr="00101224" w:rsidRDefault="005472F5" w:rsidP="005472F5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0122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10122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У меня есть ложки расписные. Не маленькие и не большие. Давайте мы с вами наши имена на ложках простучим. </w:t>
      </w:r>
      <w:r w:rsidRPr="001012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(Родители и дети выстукивают свои имена на деревянных ложках)</w:t>
      </w:r>
    </w:p>
    <w:p w:rsidR="005472F5" w:rsidRPr="00101224" w:rsidRDefault="005472F5" w:rsidP="005472F5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0122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Весело музыка звучит, повторяйте за мной ритм. </w:t>
      </w:r>
      <w:r w:rsidRPr="001012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(Родители и дети выполняют разные ритмические рисунки по показу)</w:t>
      </w:r>
    </w:p>
    <w:p w:rsidR="005472F5" w:rsidRPr="00101224" w:rsidRDefault="005472F5" w:rsidP="005472F5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0122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Звучит запись мелодии «Ах, вы сени»</w:t>
      </w:r>
    </w:p>
    <w:p w:rsidR="005472F5" w:rsidRPr="00101224" w:rsidRDefault="005472F5" w:rsidP="005472F5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2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Ай да молодцы! Как замечательно играли и друг друга развлекали. Пришла пора прощаться, вам домой возвращаться. А дома о нашей встрече что вы будите вспоминать? Что нового вы узнали? А может просто что-то вспомнили? Приятным было ли Вам наше общение? (ответы родителей)</w:t>
      </w:r>
    </w:p>
    <w:p w:rsidR="005472F5" w:rsidRPr="00101224" w:rsidRDefault="005472F5" w:rsidP="005472F5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2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прощанье хочу вас угостить сладкими пирогами.</w:t>
      </w:r>
    </w:p>
    <w:p w:rsidR="005472F5" w:rsidRPr="00101224" w:rsidRDefault="005472F5" w:rsidP="005472F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2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Настенька угощает присутствующих и прощается с ними.</w:t>
      </w:r>
    </w:p>
    <w:p w:rsidR="005472F5" w:rsidRDefault="005472F5" w:rsidP="00547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</w:pPr>
    </w:p>
    <w:p w:rsidR="005472F5" w:rsidRDefault="005472F5" w:rsidP="00547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</w:pPr>
    </w:p>
    <w:p w:rsidR="005472F5" w:rsidRDefault="005472F5" w:rsidP="00547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</w:pPr>
    </w:p>
    <w:p w:rsidR="005472F5" w:rsidRPr="00101224" w:rsidRDefault="005472F5" w:rsidP="005472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bookmarkStart w:id="0" w:name="_GoBack"/>
      <w:bookmarkEnd w:id="0"/>
      <w:r w:rsidRPr="00101224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  <w:t>Список источников</w:t>
      </w:r>
    </w:p>
    <w:p w:rsidR="005472F5" w:rsidRPr="00101224" w:rsidRDefault="005472F5" w:rsidP="005472F5">
      <w:pPr>
        <w:shd w:val="clear" w:color="auto" w:fill="FFFFFF"/>
        <w:spacing w:after="0" w:line="216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Гликман И.З. Теория и методика воспитания/ </w:t>
      </w:r>
      <w:proofErr w:type="spellStart"/>
      <w:r w:rsidRPr="0010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И.З.Гликман</w:t>
      </w:r>
      <w:proofErr w:type="spellEnd"/>
      <w:r w:rsidRPr="0010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gramStart"/>
      <w:r w:rsidRPr="0010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М.:ВЛАДОС</w:t>
      </w:r>
      <w:proofErr w:type="gramEnd"/>
      <w:r w:rsidRPr="0010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-ПРЕСС, 2002. – 176 с.</w:t>
      </w:r>
    </w:p>
    <w:p w:rsidR="005472F5" w:rsidRPr="00101224" w:rsidRDefault="005472F5" w:rsidP="005472F5">
      <w:pPr>
        <w:shd w:val="clear" w:color="auto" w:fill="FFFFFF"/>
        <w:spacing w:after="0" w:line="216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10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И.А.Кузьминс</w:t>
      </w:r>
      <w:proofErr w:type="spellEnd"/>
      <w:r w:rsidRPr="0010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10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Истоковедение</w:t>
      </w:r>
      <w:proofErr w:type="spellEnd"/>
      <w:r w:rsidRPr="0010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 – 2015</w:t>
      </w:r>
    </w:p>
    <w:p w:rsidR="005472F5" w:rsidRPr="00101224" w:rsidRDefault="005472F5" w:rsidP="005472F5">
      <w:pPr>
        <w:shd w:val="clear" w:color="auto" w:fill="FFFFFF"/>
        <w:spacing w:after="0" w:line="216" w:lineRule="atLeast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10122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И. </w:t>
      </w:r>
      <w:proofErr w:type="spellStart"/>
      <w:r w:rsidRPr="0010122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Каплунова</w:t>
      </w:r>
      <w:proofErr w:type="spellEnd"/>
      <w:r w:rsidRPr="0010122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И. </w:t>
      </w:r>
      <w:proofErr w:type="spellStart"/>
      <w:r w:rsidRPr="0010122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Новоскольцева</w:t>
      </w:r>
      <w:proofErr w:type="spellEnd"/>
      <w:r w:rsidRPr="0010122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– СПб: ООО «Невская нота»,2010. «Ладушки» Программа по музыкальному воспитанию детей дошкольного возраста /</w:t>
      </w:r>
    </w:p>
    <w:p w:rsidR="005472F5" w:rsidRPr="00101224" w:rsidRDefault="005472F5" w:rsidP="005472F5">
      <w:pPr>
        <w:shd w:val="clear" w:color="auto" w:fill="FFFFFF"/>
        <w:spacing w:after="0" w:line="216" w:lineRule="atLeast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Концепция духовно-нравственного развития и воспитания личности гражданина России. </w:t>
      </w:r>
      <w:proofErr w:type="spellStart"/>
      <w:r w:rsidRPr="0010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Уч.издание</w:t>
      </w:r>
      <w:proofErr w:type="spellEnd"/>
      <w:r w:rsidRPr="0010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/сост. Данилюк А. Я., Кондаков А. М., Тишков В. </w:t>
      </w:r>
      <w:proofErr w:type="gramStart"/>
      <w:r w:rsidRPr="0010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А..</w:t>
      </w:r>
      <w:proofErr w:type="gramEnd"/>
      <w:r w:rsidRPr="0010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 - 2010. С.23.</w:t>
      </w:r>
    </w:p>
    <w:p w:rsidR="005472F5" w:rsidRPr="00101224" w:rsidRDefault="005472F5" w:rsidP="005472F5">
      <w:pPr>
        <w:shd w:val="clear" w:color="auto" w:fill="FFFFFF"/>
        <w:spacing w:after="0" w:line="216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0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10122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«Образовательная область «Художественно – эстетическое развитие»». Методический комплект программы «Детство»: </w:t>
      </w:r>
      <w:proofErr w:type="spellStart"/>
      <w:r w:rsidRPr="0010122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учебно</w:t>
      </w:r>
      <w:proofErr w:type="spellEnd"/>
      <w:r w:rsidRPr="0010122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методическое пособие/ науч. ред. </w:t>
      </w:r>
      <w:proofErr w:type="spellStart"/>
      <w:r w:rsidRPr="0010122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А.Г.Гогоберидзе</w:t>
      </w:r>
      <w:proofErr w:type="spellEnd"/>
      <w:r w:rsidRPr="0010122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/ </w:t>
      </w:r>
      <w:proofErr w:type="spellStart"/>
      <w:r w:rsidRPr="0010122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О.В.Акулова</w:t>
      </w:r>
      <w:proofErr w:type="spellEnd"/>
      <w:r w:rsidRPr="0010122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spellStart"/>
      <w:r w:rsidRPr="0010122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А.М.Вербенец</w:t>
      </w:r>
      <w:proofErr w:type="spellEnd"/>
      <w:r w:rsidRPr="0010122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spellStart"/>
      <w:r w:rsidRPr="0010122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А.Г.Гогоберидзе</w:t>
      </w:r>
      <w:proofErr w:type="spellEnd"/>
      <w:r w:rsidRPr="0010122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spellStart"/>
      <w:r w:rsidRPr="0010122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В.А.Деркунская</w:t>
      </w:r>
      <w:proofErr w:type="spellEnd"/>
      <w:r w:rsidRPr="0010122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– </w:t>
      </w:r>
      <w:proofErr w:type="gramStart"/>
      <w:r w:rsidRPr="0010122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СПб.:</w:t>
      </w:r>
      <w:proofErr w:type="gramEnd"/>
      <w:r w:rsidRPr="0010122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ООО «ИЗДАТЕЛЬСТВО «ДЕТСТВО-ПРЕСС», 2016.</w:t>
      </w:r>
    </w:p>
    <w:p w:rsidR="005472F5" w:rsidRPr="00101224" w:rsidRDefault="005472F5" w:rsidP="005472F5">
      <w:pPr>
        <w:shd w:val="clear" w:color="auto" w:fill="FFFFFF"/>
        <w:spacing w:after="0" w:line="216" w:lineRule="atLeast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22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6. </w:t>
      </w:r>
      <w:r w:rsidRPr="0010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программа воспитания и социализации обучающихся. Начальное общее образование. М-2009.</w:t>
      </w:r>
    </w:p>
    <w:p w:rsidR="005472F5" w:rsidRPr="00101224" w:rsidRDefault="005472F5" w:rsidP="005472F5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1012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г. № 1155.</w:t>
      </w:r>
    </w:p>
    <w:p w:rsidR="005472F5" w:rsidRDefault="005472F5" w:rsidP="005472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472F5" w:rsidRPr="00101224" w:rsidRDefault="005472F5" w:rsidP="005472F5">
      <w:pPr>
        <w:spacing w:after="0" w:line="240" w:lineRule="auto"/>
        <w:ind w:left="-284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C7F53" w:rsidRDefault="008C7F53"/>
    <w:sectPr w:rsidR="008C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93"/>
    <w:rsid w:val="004C4993"/>
    <w:rsid w:val="005472F5"/>
    <w:rsid w:val="008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A85F4-5E64-4C31-ADB9-75065740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2019-05-14T11:21:00Z</dcterms:created>
  <dcterms:modified xsi:type="dcterms:W3CDTF">2019-05-14T11:22:00Z</dcterms:modified>
</cp:coreProperties>
</file>