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33" w:rsidRPr="003C347B" w:rsidRDefault="00AA0B33" w:rsidP="00AA0B33">
      <w:pPr>
        <w:rPr>
          <w:sz w:val="28"/>
          <w:szCs w:val="28"/>
        </w:rPr>
      </w:pPr>
      <w:r w:rsidRPr="003C347B">
        <w:rPr>
          <w:sz w:val="28"/>
          <w:szCs w:val="28"/>
        </w:rPr>
        <w:t>Муниципальное бюджетное дошкольное образовательное учреждение</w:t>
      </w:r>
    </w:p>
    <w:p w:rsidR="00AA0B33" w:rsidRDefault="00AA0B33" w:rsidP="00AA0B33">
      <w:pPr>
        <w:jc w:val="center"/>
        <w:rPr>
          <w:sz w:val="28"/>
          <w:szCs w:val="28"/>
        </w:rPr>
      </w:pPr>
      <w:r w:rsidRPr="003C347B">
        <w:rPr>
          <w:sz w:val="28"/>
          <w:szCs w:val="28"/>
        </w:rPr>
        <w:t>«Новоильинский детский сад «Ромашка»</w:t>
      </w: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Pr="00C43ADE" w:rsidRDefault="00AA0B33" w:rsidP="00AA0B33">
      <w:pPr>
        <w:jc w:val="center"/>
        <w:rPr>
          <w:sz w:val="32"/>
          <w:szCs w:val="32"/>
        </w:rPr>
      </w:pPr>
      <w:r w:rsidRPr="00C43ADE">
        <w:rPr>
          <w:sz w:val="32"/>
          <w:szCs w:val="32"/>
        </w:rPr>
        <w:t>Тема</w:t>
      </w: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Default="00AA0B33" w:rsidP="00AA0B33">
      <w:pPr>
        <w:jc w:val="center"/>
        <w:rPr>
          <w:sz w:val="28"/>
          <w:szCs w:val="28"/>
        </w:rPr>
      </w:pPr>
      <w:r>
        <w:rPr>
          <w:sz w:val="28"/>
          <w:szCs w:val="28"/>
        </w:rPr>
        <w:t>«Здоровьесберегающие технологии В ДОУ с использованием нетрадиционных методов»</w:t>
      </w:r>
    </w:p>
    <w:p w:rsidR="00AA0B33" w:rsidRDefault="00AA0B33" w:rsidP="00AA0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«Камушки МАРБЛС»</w:t>
      </w: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Default="00AA0B33" w:rsidP="00AA0B33">
      <w:pPr>
        <w:jc w:val="center"/>
        <w:rPr>
          <w:sz w:val="28"/>
          <w:szCs w:val="28"/>
          <w:lang w:val="en-US"/>
        </w:rPr>
      </w:pPr>
    </w:p>
    <w:p w:rsidR="00C43ADE" w:rsidRDefault="00C43ADE" w:rsidP="00AA0B33">
      <w:pPr>
        <w:jc w:val="center"/>
        <w:rPr>
          <w:sz w:val="28"/>
          <w:szCs w:val="28"/>
          <w:lang w:val="en-US"/>
        </w:rPr>
      </w:pPr>
    </w:p>
    <w:p w:rsidR="00C43ADE" w:rsidRPr="00C43ADE" w:rsidRDefault="00C43ADE" w:rsidP="00AA0B33">
      <w:pPr>
        <w:jc w:val="center"/>
        <w:rPr>
          <w:sz w:val="28"/>
          <w:szCs w:val="28"/>
          <w:lang w:val="en-US"/>
        </w:rPr>
      </w:pPr>
    </w:p>
    <w:p w:rsidR="00AA0B33" w:rsidRDefault="00AA0B33" w:rsidP="00AA0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 : Яковлева Ольга Александровна </w:t>
      </w: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Default="00AA0B33" w:rsidP="00AA0B33">
      <w:pPr>
        <w:jc w:val="center"/>
        <w:rPr>
          <w:sz w:val="28"/>
          <w:szCs w:val="28"/>
        </w:rPr>
      </w:pPr>
    </w:p>
    <w:p w:rsidR="00AA0B33" w:rsidRDefault="00AA0B33">
      <w:pPr>
        <w:jc w:val="center"/>
        <w:rPr>
          <w:sz w:val="32"/>
          <w:szCs w:val="32"/>
        </w:rPr>
      </w:pPr>
    </w:p>
    <w:p w:rsidR="00AA0B33" w:rsidRDefault="00AA0B33">
      <w:pPr>
        <w:jc w:val="center"/>
        <w:rPr>
          <w:sz w:val="32"/>
          <w:szCs w:val="32"/>
        </w:rPr>
      </w:pPr>
    </w:p>
    <w:p w:rsidR="00AA0B33" w:rsidRDefault="00AA0B33" w:rsidP="00AA0B33">
      <w:pPr>
        <w:rPr>
          <w:sz w:val="32"/>
          <w:szCs w:val="32"/>
        </w:rPr>
      </w:pPr>
    </w:p>
    <w:p w:rsidR="00AA0B33" w:rsidRDefault="00AA0B33" w:rsidP="00AA0B33">
      <w:pPr>
        <w:rPr>
          <w:sz w:val="32"/>
          <w:szCs w:val="32"/>
        </w:rPr>
      </w:pPr>
    </w:p>
    <w:p w:rsidR="00AA0B33" w:rsidRDefault="00AA0B33" w:rsidP="00AA0B33">
      <w:pPr>
        <w:rPr>
          <w:sz w:val="32"/>
          <w:szCs w:val="32"/>
        </w:rPr>
      </w:pPr>
    </w:p>
    <w:p w:rsidR="00AA0B33" w:rsidRDefault="00AA0B33">
      <w:pPr>
        <w:jc w:val="center"/>
        <w:rPr>
          <w:sz w:val="32"/>
          <w:szCs w:val="32"/>
        </w:rPr>
      </w:pPr>
    </w:p>
    <w:p w:rsidR="00AA0B33" w:rsidRDefault="00AA0B33">
      <w:pPr>
        <w:jc w:val="center"/>
        <w:rPr>
          <w:sz w:val="32"/>
          <w:szCs w:val="32"/>
        </w:rPr>
      </w:pPr>
    </w:p>
    <w:p w:rsidR="00AA0B33" w:rsidRDefault="00AA0B33">
      <w:pPr>
        <w:jc w:val="center"/>
        <w:rPr>
          <w:sz w:val="32"/>
          <w:szCs w:val="32"/>
        </w:rPr>
      </w:pPr>
    </w:p>
    <w:p w:rsidR="00836539" w:rsidRDefault="00506613">
      <w:pPr>
        <w:jc w:val="center"/>
        <w:rPr>
          <w:sz w:val="32"/>
          <w:szCs w:val="32"/>
        </w:rPr>
      </w:pPr>
      <w:r>
        <w:rPr>
          <w:sz w:val="32"/>
          <w:szCs w:val="32"/>
        </w:rPr>
        <w:t>Описание образовательной технологии</w:t>
      </w:r>
    </w:p>
    <w:p w:rsidR="00836539" w:rsidRDefault="00836539">
      <w:pPr>
        <w:jc w:val="center"/>
        <w:rPr>
          <w:color w:val="000000"/>
          <w:sz w:val="24"/>
          <w:szCs w:val="24"/>
        </w:rPr>
      </w:pPr>
    </w:p>
    <w:p w:rsidR="00836539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Мы живем в 21 веке - это век компьютерных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У детей, казалось бы,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есть  все для их развития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: компьютеры, телефоны, телевизоры, но почему - то все больше и больше встречаются дети с речевыми нарушениями. Следует помнить, чтобы развивать у детей речь, память, мышление и воображение необходимо развивать мелкую моторику рук у детей. Развитие мелкой моторики ребенка тонких движений кистей и пальцев рук в психологии имеет большое значение и расценивается как один из показателей психического развития ребенка.</w:t>
      </w:r>
    </w:p>
    <w:p w:rsidR="00836539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Проблема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здоровьесберегающих технологий в работе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с детьми дошкольного возраста является актуальной, в связи с тем, что мы живем в 21 веке - это век компьютерных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технологий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 У детей, казалось бы,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есть все для их развития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компьютеры, телефоны, телевизоры, но почему - то все больше и больше встречаются дети с речевыми нарушениями. </w:t>
      </w:r>
    </w:p>
    <w:p w:rsidR="00836539" w:rsidRDefault="005066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Над этой проблемой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работали 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М. Сеченов, Н. М. Щелованов, Н. Л. Фигурин, М. Г. Денисова, М. Ю. Кистяковская, показали, что овладение относительно тонкими действиями рук приходит в процессе развития зрения, осязания, развития кинестетического чувства. </w:t>
      </w:r>
    </w:p>
    <w:p w:rsidR="00836539" w:rsidRDefault="008365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36539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Здоровьесберегающие образовательные технологии в детском саду – это, прежде всего, технологии воспитания валеологической культуры или культуры здоровья 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</w:p>
    <w:p w:rsidR="00836539" w:rsidRDefault="0050661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Выделяют (применительно к ДОУ) следующую классификацию здоровьесберегающих технологий:</w:t>
      </w:r>
    </w:p>
    <w:p w:rsidR="00836539" w:rsidRDefault="0050661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  медико-профилактические</w:t>
      </w:r>
    </w:p>
    <w:p w:rsidR="00836539" w:rsidRDefault="0050661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  физкультурно-оздоровительные направленные на физическое развитие и укрепление здоровья ребенка — технологии развития физических качеств, закаливания, дыхательной гимнастики и др.;</w:t>
      </w:r>
    </w:p>
    <w:p w:rsidR="00836539" w:rsidRDefault="0050661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 обеспечения социально-психологического благополучия ребенка направленные на физическое развитие и укрепление здоровья ребенка — технологии развития физических качеств, закаливания, дыхательной гимнастики и др.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</w:p>
    <w:p w:rsidR="00836539" w:rsidRDefault="00506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здоровьесбережения и здоровьеобогащения педагогов;</w:t>
      </w:r>
    </w:p>
    <w:p w:rsidR="00836539" w:rsidRDefault="00506613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 образовательные (воспитания культуры здоровья дошкольников, личностно-ориентированного воспитания и обучения);</w:t>
      </w:r>
    </w:p>
    <w:p w:rsidR="00836539" w:rsidRDefault="0050661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6 обучения здоровому образу жизни (технологии использования физкультурных занятий, коммуникативные игры, система занятий из серии «Уроки футбола», проблемно-игровые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(игротренинги,  игротерапия), самомассаж); коррекционные (арт-терапия, технология музыкального воздействия, сказкотерапия, психогимнастики и др.)</w:t>
      </w:r>
    </w:p>
    <w:p w:rsidR="00836539" w:rsidRDefault="0050661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 числу здоровьесберегающих педагогических технологий следует отнести и 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836539" w:rsidRDefault="0050661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Например:</w:t>
      </w:r>
    </w:p>
    <w:p w:rsidR="00836539" w:rsidRPr="00F34A2A" w:rsidRDefault="00F34A2A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34A2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4F4F4"/>
        </w:rPr>
        <w:t>Технология «Камешки Марблс</w:t>
      </w:r>
      <w:r w:rsidRPr="00F34A2A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>» относится к здоровьесберегающим технологиям, так как она сочетает в себе развитие высших психических функций, решение познавательных задач, развитие коммуникативных способностей, возможность проявления творческого начала и поддержания детской инициативы.</w:t>
      </w:r>
    </w:p>
    <w:p w:rsidR="00836539" w:rsidRDefault="0050661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Применение камушков "Марблс" это один из нетрадиционных приемов обучения, интересный для детей. Дети с большим удовольствием перебирают, рассматривают и выкладывают камешки.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36539" w:rsidRDefault="00506613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Марблс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- это сияющий стеклянный шарик что в переводе с английского означает мрамор, далёкий потомок глиняных шариков, которые в древности были игрушками для людей. Некоторые камешки имеют форму приплюснутого шара и носят название - кабошоны, что в переводе означает «шляпка гвоздя». Кабошоны использовать в своей работе более удобно, так как этот камешек более устойчив и не перекатывается. Так, с одной стороны камень выпуклый, а с другой – ровный. Игры с шариками Марблс – это и физическое, и умственное развитие ребенка. Они тренируют мелкую моторику рук, ловкость, глазомер и координацию движений. В процессе игры у детей формируется быстрота нервных импульсов от рецепторов руки к речевым двигательным центрам. Работа с разноцветными камнями так же по силе воздействия на ребенка вызывает положительную реакцию: радость, улыбку, положительные эмоции.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Движения пальцев рук стимулируют деятельность ЦНС и ускоряют развитие речи ребенка. Постоянная стимуляция зон коры головного мозга, отвечающих за мелкую моторику, - необходимый элемент в системе логопедического воздействия.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Детям нравится создавать не только картины по шаблону, но и придумывать свои сюжеты и воплощать их на листе бумаги с помощью разноцветных камешков.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Работа с камешками создает условия для совершенствования мелкой моторики пальцев, движений рук - отрабатываются щипковый, пинцетный, кулачковый захваты, что способствует развитию различных мышц рук.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 использовании на занятии разнообразных шаблонов, где необходимо наложить камешки на рисунок, совершенствуется зрительно-моторная координация, повышается острота зрения, фиксация взора становится более устойчивой, глазодвигательные функции, сопряженные с движением руки – более координированными, улучшается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целостное зрительное восприятие, предметные представления становятся более полными.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Работа с камешками создает условия для развития памяти, мышления, речи, воображения, творческой активности, познавательной деятельности.</w:t>
      </w:r>
    </w:p>
    <w:p w:rsidR="00836539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54" w:after="25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занятие, проводимое педагогом, может включаться одно или несколько видов упражнений. Каждое упражнение проводят несколько раз, постепенно их усложняя. Комплектование, загруженность и продолжительность занятия варьируется педагогом.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Игры и игровые приемы с данным материалом используются в зависимости от поставленных целей и задач. Все упражнения могут варьироваться от возраста детей, их развития, заинтересованности в игре. Удобно подбирать задания по лексическим темам. Для создания игровых ситуаций можно использовать мелкие игрушки, цветные силуэты, изображения.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Соответствие требованиям ФГОС</w:t>
      </w:r>
    </w:p>
    <w:p w:rsidR="00836539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Материал может использоваться как в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организованной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образовательной деятельности, так и в самостоятельной деятельности детей. 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Камешки Марблс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 являются полифункциональным пособием, которое находит применение во всех образовательных областях. Игры и игровые приемы с данным материалом используются в зависимости от поставленных целей и задач. Каждое упражнение может изменяться в зависимости от возраста детей, их развития и заинтересованности в игре.</w:t>
      </w:r>
    </w:p>
    <w:p w:rsidR="00506613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06613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jc w:val="center"/>
        <w:rPr>
          <w:color w:val="000000"/>
        </w:rPr>
      </w:pPr>
      <w:r w:rsidRPr="00506613">
        <w:rPr>
          <w:b/>
          <w:bCs/>
          <w:i/>
          <w:iCs/>
          <w:color w:val="000000"/>
          <w:u w:val="single"/>
        </w:rPr>
        <w:t>Упражнение "Знакомство"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Цель: </w:t>
      </w:r>
      <w:r w:rsidRPr="00506613">
        <w:rPr>
          <w:color w:val="000000"/>
        </w:rPr>
        <w:t>привлечение внимания ребенка к тактильному объекту.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Оборудование: </w:t>
      </w:r>
      <w:r w:rsidRPr="00506613">
        <w:rPr>
          <w:color w:val="000000"/>
        </w:rPr>
        <w:t>емкость с камешками "Марблс".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Задание: </w:t>
      </w:r>
      <w:r w:rsidRPr="00506613">
        <w:rPr>
          <w:color w:val="000000"/>
        </w:rPr>
        <w:t>педагог обращает внимание на камушки и предлагает по перебирать камушки руками.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color w:val="000000"/>
        </w:rPr>
        <w:t>Выкладывать их из емкости, двигать в ней руками по очереди и одновременно. При этом педагог знакомит с текстурой - стеклянные, гладкие; качеством - хрупкое, прозрачное; цветом - красный, синий, зеленый,..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color w:val="000000"/>
        </w:rPr>
        <w:t>Затем дается время для самостоятельного манипулирования.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color w:val="000000"/>
          <w:u w:val="single"/>
        </w:rPr>
        <w:t>  </w:t>
      </w:r>
      <w:r w:rsidRPr="00506613">
        <w:rPr>
          <w:b/>
          <w:bCs/>
          <w:i/>
          <w:iCs/>
          <w:color w:val="000000"/>
          <w:u w:val="single"/>
        </w:rPr>
        <w:t>Упражнение "Найдем предмет" или "Угадай-ка"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Цель:</w:t>
      </w:r>
      <w:r w:rsidRPr="00506613">
        <w:rPr>
          <w:color w:val="000000"/>
        </w:rPr>
        <w:t> развитие тактильных ощущений; развитие умения выбирать предметы, отличающиеся от камешков "Марблс" (Например: небольшой строительный материал, киндер-игрушки и т.д.)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Оборудование: </w:t>
      </w:r>
      <w:r w:rsidRPr="00506613">
        <w:rPr>
          <w:color w:val="000000"/>
        </w:rPr>
        <w:t>емкость глубокая, камушки "Марблс", игрушки из киндер-сюрпризов.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Задание: </w:t>
      </w:r>
      <w:r w:rsidRPr="00506613">
        <w:rPr>
          <w:color w:val="000000"/>
        </w:rPr>
        <w:t>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jc w:val="center"/>
        <w:rPr>
          <w:color w:val="000000"/>
        </w:rPr>
      </w:pPr>
      <w:r w:rsidRPr="00506613">
        <w:rPr>
          <w:b/>
          <w:bCs/>
          <w:i/>
          <w:iCs/>
          <w:color w:val="000000"/>
          <w:u w:val="single"/>
        </w:rPr>
        <w:t>Упражнение "Змейка"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Цель:</w:t>
      </w:r>
      <w:r w:rsidRPr="00506613">
        <w:rPr>
          <w:color w:val="000000"/>
        </w:rPr>
        <w:t> учить складывать камешки, прикладывая один к другому; развитие мелкой моторики рук.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lastRenderedPageBreak/>
        <w:t>Оборудование:</w:t>
      </w:r>
      <w:r w:rsidRPr="00506613">
        <w:rPr>
          <w:color w:val="000000"/>
        </w:rPr>
        <w:t> камушки "Марблс". Для детей с низкой моторной ловкость: специально заготовленные камушки на липучке.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Задание:</w:t>
      </w:r>
      <w:r w:rsidRPr="00506613">
        <w:rPr>
          <w:color w:val="000000"/>
        </w:rPr>
        <w:t> 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Усложнение: </w:t>
      </w:r>
      <w:r w:rsidRPr="00506613">
        <w:rPr>
          <w:color w:val="000000"/>
        </w:rPr>
        <w:t>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jc w:val="center"/>
        <w:rPr>
          <w:color w:val="000000"/>
        </w:rPr>
      </w:pPr>
      <w:r w:rsidRPr="00506613">
        <w:rPr>
          <w:b/>
          <w:bCs/>
          <w:i/>
          <w:iCs/>
          <w:color w:val="000000"/>
        </w:rPr>
        <w:t>Упражнение "Помоги"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Цель:</w:t>
      </w:r>
      <w:r w:rsidRPr="00506613">
        <w:rPr>
          <w:color w:val="000000"/>
        </w:rPr>
        <w:t> 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Оборудование: </w:t>
      </w:r>
      <w:r w:rsidRPr="00506613">
        <w:rPr>
          <w:color w:val="000000"/>
        </w:rPr>
        <w:t>камешки "Марблс", карточки с эталонами цвета, емкости для раскладывания (количество зависит от количества используемых цветов).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Задание:</w:t>
      </w:r>
      <w:r w:rsidRPr="00506613">
        <w:rPr>
          <w:color w:val="000000"/>
        </w:rPr>
        <w:t> Педагог обращает внимание, что все камешки разных цветов перемешались. Необходимо рассортировать их по цветам.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color w:val="000000"/>
        </w:rPr>
        <w:t>Предъявляется эталон цвета и предлагается отсортировать сначала предъявленный цвет. Дети называют цвет - зеленый и отбирают ,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506613" w:rsidRPr="00506613" w:rsidRDefault="00506613" w:rsidP="00506613">
      <w:pPr>
        <w:pStyle w:val="a6"/>
        <w:shd w:val="clear" w:color="auto" w:fill="FFFFFF"/>
        <w:spacing w:before="0" w:beforeAutospacing="0" w:after="169" w:afterAutospacing="0"/>
        <w:rPr>
          <w:color w:val="000000"/>
        </w:rPr>
      </w:pPr>
      <w:r w:rsidRPr="00506613">
        <w:rPr>
          <w:b/>
          <w:bCs/>
          <w:color w:val="000000"/>
        </w:rPr>
        <w:t>Усложнение: </w:t>
      </w:r>
      <w:r w:rsidRPr="00506613">
        <w:rPr>
          <w:color w:val="000000"/>
        </w:rPr>
        <w:t>Цвет не предъявляется карточкой, а называется слов</w:t>
      </w:r>
      <w:r>
        <w:rPr>
          <w:color w:val="000000"/>
        </w:rPr>
        <w:t>ом.</w:t>
      </w:r>
    </w:p>
    <w:p w:rsidR="00506613" w:rsidRPr="00506613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36539" w:rsidRDefault="008365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36539" w:rsidRDefault="005066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Требования к организации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проведения упражнений и игр с камешками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836539" w:rsidRDefault="00506613">
      <w:pPr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highlight w:val="white"/>
          <w:u w:val="single"/>
        </w:rPr>
        <w:t xml:space="preserve"> Особое внимание уделяем правилам безопасности! Объясните ребенку несколько раз, что камешки и шарики «Марблс» несъедобны, невкусны и нельзя их брать в рот!!! Их нельзя кидать, так как они стеклянные и могут разбиться.</w:t>
      </w:r>
    </w:p>
    <w:p w:rsidR="00836539" w:rsidRDefault="00836539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:rsidR="00836539" w:rsidRPr="00506613" w:rsidRDefault="00506613">
      <w:pPr>
        <w:rPr>
          <w:rFonts w:ascii="Times New Roman" w:eastAsia="Times New Roman" w:hAnsi="Times New Roman" w:cs="Times New Roman"/>
          <w:sz w:val="24"/>
          <w:szCs w:val="24"/>
        </w:rPr>
      </w:pPr>
      <w:r w:rsidRPr="00506613">
        <w:rPr>
          <w:rFonts w:ascii="Times New Roman" w:eastAsia="Times New Roman" w:hAnsi="Times New Roman" w:cs="Times New Roman"/>
          <w:sz w:val="24"/>
          <w:szCs w:val="24"/>
        </w:rPr>
        <w:t>Используемая литература</w:t>
      </w:r>
    </w:p>
    <w:p w:rsidR="00836539" w:rsidRPr="00506613" w:rsidRDefault="00506613">
      <w:pPr>
        <w:rPr>
          <w:rFonts w:ascii="Times New Roman" w:eastAsia="Times New Roman" w:hAnsi="Times New Roman" w:cs="Times New Roman"/>
          <w:sz w:val="24"/>
          <w:szCs w:val="24"/>
        </w:rPr>
      </w:pPr>
      <w:r w:rsidRPr="00506613">
        <w:rPr>
          <w:rFonts w:ascii="Times New Roman" w:eastAsia="Times New Roman" w:hAnsi="Times New Roman" w:cs="Times New Roman"/>
          <w:sz w:val="24"/>
          <w:szCs w:val="24"/>
        </w:rPr>
        <w:t>1.Интернет –ресурсы ,( материал взят из</w:t>
      </w:r>
      <w:r w:rsidR="00F34A2A" w:rsidRPr="00506613">
        <w:rPr>
          <w:rFonts w:ascii="Times New Roman" w:eastAsia="Times New Roman" w:hAnsi="Times New Roman" w:cs="Times New Roman"/>
          <w:sz w:val="24"/>
          <w:szCs w:val="24"/>
        </w:rPr>
        <w:t xml:space="preserve"> просторов интернета в свободном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доступе) </w:t>
      </w:r>
    </w:p>
    <w:p w:rsidR="00F34A2A" w:rsidRPr="00506613" w:rsidRDefault="00F34A2A">
      <w:pPr>
        <w:rPr>
          <w:rFonts w:ascii="Times New Roman" w:eastAsia="Times New Roman" w:hAnsi="Times New Roman" w:cs="Times New Roman"/>
          <w:sz w:val="24"/>
          <w:szCs w:val="24"/>
        </w:rPr>
      </w:pPr>
      <w:r w:rsidRPr="00506613">
        <w:rPr>
          <w:rFonts w:ascii="Times New Roman" w:eastAsia="Times New Roman" w:hAnsi="Times New Roman" w:cs="Times New Roman"/>
          <w:sz w:val="24"/>
          <w:szCs w:val="24"/>
        </w:rPr>
        <w:t>2 Филич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 Б. и д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Oc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вы л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дии: Уч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б. 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oco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д. ин-т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ц. «П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и 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гия (д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.) » /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 Б. Филич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, Н.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 Ч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, Г. В. Чи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pk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.: П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poc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, 1989. -223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. — Источник: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aprilis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literatura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primenenii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kamushkov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marbls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logopedicheskie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irgy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© 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aprilis</w:t>
      </w:r>
      <w:r w:rsidRPr="005066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661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34A2A" w:rsidRPr="00506613" w:rsidRDefault="00F34A2A">
      <w:pPr>
        <w:rPr>
          <w:rFonts w:ascii="Times New Roman" w:eastAsia="Times New Roman" w:hAnsi="Times New Roman" w:cs="Times New Roman"/>
          <w:sz w:val="24"/>
          <w:szCs w:val="24"/>
        </w:rPr>
      </w:pP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hyperlink r:id="rId8" w:history="1">
        <w:r w:rsidRPr="00506613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https://infourok.ru/</w:t>
        </w:r>
      </w:hyperlink>
    </w:p>
    <w:p w:rsidR="00F34A2A" w:rsidRPr="00506613" w:rsidRDefault="00F34A2A">
      <w:pPr>
        <w:rPr>
          <w:rFonts w:ascii="Times New Roman" w:eastAsia="Times New Roman" w:hAnsi="Times New Roman" w:cs="Times New Roman"/>
          <w:sz w:val="24"/>
          <w:szCs w:val="24"/>
        </w:rPr>
      </w:pPr>
      <w:r w:rsidRPr="00506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 Выготский Л.С. История развития высших психических функций. М.,1986.</w:t>
      </w:r>
    </w:p>
    <w:p w:rsidR="00F34A2A" w:rsidRPr="00506613" w:rsidRDefault="00F34A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4A2A" w:rsidRPr="00506613" w:rsidRDefault="00F34A2A">
      <w:pPr>
        <w:rPr>
          <w:rFonts w:ascii="Times New Roman" w:eastAsia="Times New Roman" w:hAnsi="Times New Roman" w:cs="Times New Roman"/>
          <w:sz w:val="24"/>
          <w:szCs w:val="24"/>
        </w:rPr>
      </w:pPr>
      <w:r w:rsidRPr="00506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539" w:rsidRDefault="0083653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36539" w:rsidSect="00AA0B33">
      <w:head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0A" w:rsidRDefault="0064790A" w:rsidP="00EE3346">
      <w:pPr>
        <w:spacing w:after="0" w:line="240" w:lineRule="auto"/>
      </w:pPr>
      <w:r>
        <w:separator/>
      </w:r>
    </w:p>
  </w:endnote>
  <w:endnote w:type="continuationSeparator" w:id="1">
    <w:p w:rsidR="0064790A" w:rsidRDefault="0064790A" w:rsidP="00E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0A" w:rsidRDefault="0064790A" w:rsidP="00EE3346">
      <w:pPr>
        <w:spacing w:after="0" w:line="240" w:lineRule="auto"/>
      </w:pPr>
      <w:r>
        <w:separator/>
      </w:r>
    </w:p>
  </w:footnote>
  <w:footnote w:type="continuationSeparator" w:id="1">
    <w:p w:rsidR="0064790A" w:rsidRDefault="0064790A" w:rsidP="00E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9904"/>
      <w:docPartObj>
        <w:docPartGallery w:val="Watermarks"/>
        <w:docPartUnique/>
      </w:docPartObj>
    </w:sdtPr>
    <w:sdtContent>
      <w:p w:rsidR="00EE3346" w:rsidRDefault="00EE3346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98873" o:spid="_x0000_s5121" type="#_x0000_t136" style="position:absolute;margin-left:0;margin-top:0;width:479.6pt;height:179.85pt;rotation:315;z-index:-251656192;mso-position-horizontal:center;mso-position-horizontal-relative:margin;mso-position-vertical:center;mso-position-vertical-relative:margin" o:allowincell="f" fillcolor="#eeece1 [3214]" stroked="f">
              <v:fill opacity=".5"/>
              <v:textpath style="font-family:&quot;Calibri&quot;;font-size:1pt" string="Яковлева 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0B5"/>
    <w:multiLevelType w:val="multilevel"/>
    <w:tmpl w:val="EE2E20C0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36539"/>
    <w:rsid w:val="00326E99"/>
    <w:rsid w:val="00506613"/>
    <w:rsid w:val="0064790A"/>
    <w:rsid w:val="00836539"/>
    <w:rsid w:val="00AA0B33"/>
    <w:rsid w:val="00C43ADE"/>
    <w:rsid w:val="00DD69FA"/>
    <w:rsid w:val="00EE3346"/>
    <w:rsid w:val="00F301B3"/>
    <w:rsid w:val="00F3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A0"/>
  </w:style>
  <w:style w:type="paragraph" w:styleId="1">
    <w:name w:val="heading 1"/>
    <w:basedOn w:val="a"/>
    <w:link w:val="10"/>
    <w:uiPriority w:val="9"/>
    <w:qFormat/>
    <w:rsid w:val="008C4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8365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365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365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3653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365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6539"/>
  </w:style>
  <w:style w:type="table" w:customStyle="1" w:styleId="TableNormal">
    <w:name w:val="Table Normal"/>
    <w:rsid w:val="008365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653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8">
    <w:name w:val="c8"/>
    <w:basedOn w:val="a"/>
    <w:rsid w:val="008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439D"/>
  </w:style>
  <w:style w:type="paragraph" w:customStyle="1" w:styleId="c19">
    <w:name w:val="c19"/>
    <w:basedOn w:val="a"/>
    <w:rsid w:val="008C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C439D"/>
  </w:style>
  <w:style w:type="character" w:customStyle="1" w:styleId="10">
    <w:name w:val="Заголовок 1 Знак"/>
    <w:basedOn w:val="a0"/>
    <w:link w:val="1"/>
    <w:uiPriority w:val="9"/>
    <w:rsid w:val="008C4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8C439D"/>
  </w:style>
  <w:style w:type="paragraph" w:styleId="a4">
    <w:name w:val="List Paragraph"/>
    <w:basedOn w:val="a"/>
    <w:uiPriority w:val="34"/>
    <w:qFormat/>
    <w:rsid w:val="0017407F"/>
    <w:pPr>
      <w:ind w:left="720"/>
      <w:contextualSpacing/>
    </w:pPr>
  </w:style>
  <w:style w:type="character" w:styleId="a5">
    <w:name w:val="Strong"/>
    <w:basedOn w:val="a0"/>
    <w:uiPriority w:val="22"/>
    <w:qFormat/>
    <w:rsid w:val="007571F1"/>
    <w:rPr>
      <w:b/>
      <w:bCs/>
    </w:rPr>
  </w:style>
  <w:style w:type="paragraph" w:styleId="a6">
    <w:name w:val="Normal (Web)"/>
    <w:basedOn w:val="a"/>
    <w:uiPriority w:val="99"/>
    <w:unhideWhenUsed/>
    <w:rsid w:val="00D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Revision"/>
    <w:hidden/>
    <w:uiPriority w:val="99"/>
    <w:semiHidden/>
    <w:rsid w:val="006C780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C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803"/>
    <w:rPr>
      <w:rFonts w:ascii="Tahoma" w:hAnsi="Tahoma" w:cs="Tahoma"/>
      <w:sz w:val="16"/>
      <w:szCs w:val="16"/>
    </w:rPr>
  </w:style>
  <w:style w:type="paragraph" w:styleId="aa">
    <w:name w:val="Subtitle"/>
    <w:basedOn w:val="normal"/>
    <w:next w:val="normal"/>
    <w:rsid w:val="008365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Hyperlink"/>
    <w:basedOn w:val="a0"/>
    <w:uiPriority w:val="99"/>
    <w:unhideWhenUsed/>
    <w:rsid w:val="00F34A2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3346"/>
  </w:style>
  <w:style w:type="paragraph" w:styleId="ae">
    <w:name w:val="footer"/>
    <w:basedOn w:val="a"/>
    <w:link w:val="af"/>
    <w:uiPriority w:val="99"/>
    <w:semiHidden/>
    <w:unhideWhenUsed/>
    <w:rsid w:val="00E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Qfeq2RIGbAIf/Jdl3zM2sLWew==">AMUW2mWIp9Dws/ofYBJtQs4Mn78W5uzYcqK+4PhDsgeWVmjkBQnarw/fKV50eI9cmoFhRl21kmkmXYEAUTCn2Kt8lfmOzMPw5rQrVNZY38zqWby7hl3EXlM=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2021-06-30T13:57:00Z</dcterms:created>
  <dcterms:modified xsi:type="dcterms:W3CDTF">2022-09-26T13:27:00Z</dcterms:modified>
</cp:coreProperties>
</file>