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875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ИГРОВЫЕ ТЕХНОЛОГИИ В ГЕНДЕРНОМ ОБРАЗОВАНИИ ДЕТЕЙ ДОШКОЛЬНОГО ВОЗРАСТА»</w:t>
      </w: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875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ыполнила  </w:t>
      </w:r>
      <w:bookmarkStart w:id="0" w:name="_GoBack"/>
      <w:bookmarkEnd w:id="0"/>
      <w:r w:rsidRPr="00875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Червякова</w:t>
      </w:r>
      <w:proofErr w:type="gramEnd"/>
      <w:r w:rsidRPr="00875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Светлана Евгеньевна</w:t>
      </w:r>
    </w:p>
    <w:p w:rsidR="007021DA" w:rsidRDefault="00875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Воспитатель, МБДОУ №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218</w:t>
      </w:r>
    </w:p>
    <w:p w:rsidR="007021DA" w:rsidRDefault="00875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 Ульяновск</w:t>
      </w: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5E0A" w:rsidRDefault="00875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5E0A" w:rsidRDefault="00875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5E0A" w:rsidRDefault="00875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5E0A" w:rsidRDefault="00875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5E0A" w:rsidRDefault="00875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5E0A" w:rsidRDefault="00875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5E0A" w:rsidRDefault="00875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5E0A" w:rsidRDefault="00875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7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1DA" w:rsidRDefault="0087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Ульяновск 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</w:t>
      </w:r>
    </w:p>
    <w:p w:rsidR="007021DA" w:rsidRDefault="00875E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ВВЕДЕНИЕ............................................................................................................. 2 ГЛАВА 1. ИГРОВЫЕ ТЕХНОЛОГИИ В ГЕНДЕРНОМ ОБРАЗОВАНИИ ДЕТЕЙ ДОШКОЛЬНОГО ВОЗРАСТА…………………….............................. 5 1.1. Психолого-пе</w:t>
      </w:r>
      <w:r>
        <w:rPr>
          <w:rFonts w:ascii="Times New Roman" w:hAnsi="Times New Roman" w:cs="Times New Roman"/>
          <w:sz w:val="28"/>
          <w:szCs w:val="28"/>
        </w:rPr>
        <w:t>дагогические исследования по проблеме применения гендерного подхода в образовании ...................................................................... 5 1.2. Специфика детской игры, ее значение в гендерном развитии детей дошкольного возраста.............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 9 ГЛАВА 2. ОПЫТНО-ПОИСКОВАЯ РАБОТА ПО ОРГАНИЗАЦИИ ИГРЫ ДЕТЕЙ ДОШКОЛЬНОГО ВОЗРАСТА С УЧЕТОМ ГЕНДЕРНОГО ПОДХОДА.....................................................................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 14     2.1. Диагностическое исследование детской игры и специфики ее развития у мальчиков и девочек старшего дошкольного возраста на констатирующем этапе опытно-поисковой работы 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 14</w:t>
      </w:r>
    </w:p>
    <w:p w:rsidR="007021DA" w:rsidRDefault="00875E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Условия организации игры детей дошкольного возраста с учетом гендерного подхода............................................................................................. 21 ЗАКЛЮЧЕНИЕ 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 26</w:t>
      </w:r>
    </w:p>
    <w:p w:rsidR="007021DA" w:rsidRDefault="00875E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ЛИТЕРАТУРЫ................................................................................... 28</w:t>
      </w:r>
    </w:p>
    <w:p w:rsidR="007021DA" w:rsidRDefault="00875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ПРИЛОЖЕНИЕ………………………………………………………………….31</w:t>
      </w:r>
    </w:p>
    <w:p w:rsidR="007021DA" w:rsidRDefault="007021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875E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7021DA" w:rsidRDefault="00875E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021DA" w:rsidRDefault="00875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дошко</w:t>
      </w:r>
      <w:r>
        <w:rPr>
          <w:rFonts w:ascii="Times New Roman" w:hAnsi="Times New Roman" w:cs="Times New Roman"/>
          <w:sz w:val="28"/>
          <w:szCs w:val="28"/>
        </w:rPr>
        <w:t>льном возрасте происходит становление самосознания ребенка. Один из важнейших компонентов этого – осознание себя как представителя определенного пола. Вместе с тем, согласно исследованиям, современная модель общества ведет к разрушению традиционного мужско</w:t>
      </w:r>
      <w:r>
        <w:rPr>
          <w:rFonts w:ascii="Times New Roman" w:hAnsi="Times New Roman" w:cs="Times New Roman"/>
          <w:sz w:val="28"/>
          <w:szCs w:val="28"/>
        </w:rPr>
        <w:t>го и женского поведения. Можно увидеть полоролевое смешение (феминизацию мужчин и омужествление женщин), что оказывает существенное влияние на формирование гендерной идентичности уже в дошкольном возрасте. В связи с этим гендерное воспитание ребёнка в пери</w:t>
      </w:r>
      <w:r>
        <w:rPr>
          <w:rFonts w:ascii="Times New Roman" w:hAnsi="Times New Roman" w:cs="Times New Roman"/>
          <w:sz w:val="28"/>
          <w:szCs w:val="28"/>
        </w:rPr>
        <w:t xml:space="preserve">од дошкольного детства является актуальной проблемой в педагогической науке и практике. </w:t>
      </w:r>
    </w:p>
    <w:p w:rsidR="007021DA" w:rsidRDefault="00875E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Ведущей задачей педагога в системе дошкольного образования, как указывает А.Г. Арушанова, является «способность в каждом ребенке дошкольнике увидеть его индивидуальность, слабые и сильные стороны личности» [2]. Поэтому педагогам предоставляется свобода в в</w:t>
      </w:r>
      <w:r>
        <w:rPr>
          <w:rFonts w:ascii="Times New Roman" w:hAnsi="Times New Roman" w:cs="Times New Roman"/>
          <w:sz w:val="28"/>
          <w:szCs w:val="28"/>
        </w:rPr>
        <w:t xml:space="preserve">ыборе содержания, средств и методов образования, а значит создается возможность индивидуализации образовательного процесса в дошкольных образовательных организациях (далее ДОО). </w:t>
      </w:r>
    </w:p>
    <w:p w:rsidR="007021DA" w:rsidRDefault="00875E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ранних новообразований ребенка дошкольного возраста считается прияти</w:t>
      </w:r>
      <w:r>
        <w:rPr>
          <w:rFonts w:ascii="Times New Roman" w:hAnsi="Times New Roman" w:cs="Times New Roman"/>
          <w:sz w:val="28"/>
          <w:szCs w:val="28"/>
        </w:rPr>
        <w:t>е своего пола, осознание себя как носителя определенного набора полоролевых характеристик. Федеральный государственный образовательный стандарт дошкольного образования (далее ФГОС ДО) определяет принципы саморазвития личностных качеств субъектов образовате</w:t>
      </w:r>
      <w:r>
        <w:rPr>
          <w:rFonts w:ascii="Times New Roman" w:hAnsi="Times New Roman" w:cs="Times New Roman"/>
          <w:sz w:val="28"/>
          <w:szCs w:val="28"/>
        </w:rPr>
        <w:t>льного процесса, выдвигая на первый план проблемы обеспечения новых подходов к процессам социализации и индивидуализации развития детей, определяющих их эффективность [53]. Проблема обеспечения педагогов методической литературой, пособиями, практическими р</w:t>
      </w:r>
      <w:r>
        <w:rPr>
          <w:rFonts w:ascii="Times New Roman" w:hAnsi="Times New Roman" w:cs="Times New Roman"/>
          <w:sz w:val="28"/>
          <w:szCs w:val="28"/>
        </w:rPr>
        <w:t xml:space="preserve">екомендациями по реализации гендерного подхода в ДОО остается открытой и значимой. Этот дефицит восполняется реализацией инициативности педагогических кадров, </w:t>
      </w:r>
    </w:p>
    <w:p w:rsidR="007021DA" w:rsidRDefault="00875E0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021DA" w:rsidRDefault="00875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что далеко не всегда оправданно. Существующая литература по применению гендерного подхода в Д</w:t>
      </w:r>
      <w:r>
        <w:rPr>
          <w:rFonts w:ascii="Times New Roman" w:hAnsi="Times New Roman" w:cs="Times New Roman"/>
          <w:sz w:val="28"/>
          <w:szCs w:val="28"/>
        </w:rPr>
        <w:t>ОО не имеет целостной, единой концепции понимания проблемы; транслирует разные концептуальные идеи в рамках гендерного подхода: от элементов полового воспитания (М.Н. Сигимова [46]), полоролевого подхода (Т.Н. Доронова [9]) до рекомендаций по внедрению в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бразовательный процесс структуры занятий с детьми с опорой на гендерную типологию личности (Н.Е. Татаринцева [48]). </w:t>
      </w:r>
    </w:p>
    <w:p w:rsidR="007021DA" w:rsidRDefault="00875E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исследования: гендерная специфика игры детей дошкольного возраста. Предмет исследования: комплекс игр для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, сформированный с учетом гендерного подхода. Цель исследования: теоретически обосновать и разработать с учетом гендерного подхода для внедрения в практику комплекс игр для детей дошкольного возраста. Исходя из цели работы, были поставлены следующие задачи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изучить психолого-педагогическую научную и методическую литературу по теме исследования.</w:t>
      </w:r>
    </w:p>
    <w:p w:rsidR="007021DA" w:rsidRDefault="00875E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выявить специфику детской игры, ее значение в развитии детей дошкольного возраста</w:t>
      </w:r>
    </w:p>
    <w:p w:rsidR="007021DA" w:rsidRDefault="00875E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 помощью целенаправленно отобранных диагностических методик</w:t>
      </w:r>
      <w:r>
        <w:rPr>
          <w:rFonts w:ascii="Times New Roman" w:hAnsi="Times New Roman" w:cs="Times New Roman"/>
          <w:sz w:val="28"/>
          <w:szCs w:val="28"/>
        </w:rPr>
        <w:t xml:space="preserve"> исследовать особенности детской игры у мальчиков и девочек подготовительного дошкольного возраста. </w:t>
      </w:r>
    </w:p>
    <w:p w:rsidR="007021DA" w:rsidRDefault="00875E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разработать рекомендации по организации игры и комплекс игр для детей дошкольного возраста с учетом гендерного подхода. </w:t>
      </w:r>
    </w:p>
    <w:p w:rsidR="007021DA" w:rsidRDefault="00875E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основой исследован</w:t>
      </w:r>
      <w:r>
        <w:rPr>
          <w:rFonts w:ascii="Times New Roman" w:hAnsi="Times New Roman" w:cs="Times New Roman"/>
          <w:sz w:val="28"/>
          <w:szCs w:val="28"/>
        </w:rPr>
        <w:t xml:space="preserve">ия являются: труды отечественных и зарубежных ученых, среди которых: В.Б. Каган, Д.Н. Исаев, Д.В. Колесов, В.С. Мухина, Т.А. Репина, И.С. Кон, Л.В. Судорогина, Т.В. Петрова, Т.Н Доронова, М. Панфилова и др. Ученые изучали особенности в развитии личностей </w:t>
      </w:r>
    </w:p>
    <w:p w:rsidR="007021DA" w:rsidRDefault="00875E0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7021DA" w:rsidRDefault="00875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девочек и мальчиков дошкольного возраста, исследовали половозрастные, психополовые особенности дошкольного возраста, характер взаимоотношений между детьми. Методы исследования: изучение и анализ психолого-педагогической и методической литературы, сравнен</w:t>
      </w:r>
      <w:r>
        <w:rPr>
          <w:rFonts w:ascii="Times New Roman" w:hAnsi="Times New Roman" w:cs="Times New Roman"/>
          <w:sz w:val="28"/>
          <w:szCs w:val="28"/>
        </w:rPr>
        <w:t>ие, обобщение, систематизация, наблюдение, тестирование, беседа, интервью. База опытно-поисковой работы: МБДОУ – детский сад №</w:t>
      </w:r>
      <w:r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 xml:space="preserve"> Структура работы включает введение, две главы, заключение, список литературы, приложения. </w:t>
      </w:r>
    </w:p>
    <w:p w:rsidR="007021DA" w:rsidRDefault="00702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875E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7021DA" w:rsidRDefault="00702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875E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1. ИГРОВЫЕ ТЕХНОЛОГИИ В ГЕНДЕРНОМ ОБРАЗОВАНИИ ДЕТЕЙ ДОШКОЛЬНОГО ВОЗРАСТА</w:t>
      </w:r>
    </w:p>
    <w:p w:rsidR="007021DA" w:rsidRDefault="00875E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Психолого-педагогические исследования по проблеме применения гендерного подхода в образовании.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Гендерная педагогика является одним из разделом педагогической науки, которы</w:t>
      </w:r>
      <w:r>
        <w:rPr>
          <w:rFonts w:ascii="Times New Roman" w:hAnsi="Times New Roman" w:cs="Times New Roman"/>
          <w:sz w:val="28"/>
          <w:szCs w:val="28"/>
        </w:rPr>
        <w:t>й «изучает особенности гендерной социализации, воспитания и обучения девочек и мальчиков» [27]. Выявление и представление обществу педагогических аспектов процесса гендерной социализации девочек и мальчиков как субъектов воспитания, а также как влияют слож</w:t>
      </w:r>
      <w:r>
        <w:rPr>
          <w:rFonts w:ascii="Times New Roman" w:hAnsi="Times New Roman" w:cs="Times New Roman"/>
          <w:sz w:val="28"/>
          <w:szCs w:val="28"/>
        </w:rPr>
        <w:t xml:space="preserve">ные и направленные взаимодействия с родителями, со сверстниками, педагога на становление гендерной принадлежности полов является задачей разработки теории гендерного обучения, развития и воспитания.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 образовании – упразднение традиционных культурных</w:t>
      </w:r>
      <w:r>
        <w:rPr>
          <w:rFonts w:ascii="Times New Roman" w:hAnsi="Times New Roman" w:cs="Times New Roman"/>
          <w:sz w:val="28"/>
          <w:szCs w:val="28"/>
        </w:rPr>
        <w:t xml:space="preserve"> ограничений развития потенциала личности в зависимости от пола, осмысление и создание условий для максимальной самореализации и раскрытие способностей дошкольников в процессе педагогического процесса [6]. В настоящее время это является актуальным направле</w:t>
      </w:r>
      <w:r>
        <w:rPr>
          <w:rFonts w:ascii="Times New Roman" w:hAnsi="Times New Roman" w:cs="Times New Roman"/>
          <w:sz w:val="28"/>
          <w:szCs w:val="28"/>
        </w:rPr>
        <w:t>нием, потому что современность требует индивидуальный подход в формировании личности, который не может быть выполнен без учета специфики гендерной принадлежности, при этом социализация ребенка не проходит без осознания и формирования гендерной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60–70-х годов двадцатого века в иностранной психологической науке стали появляться труды, включающие понятие «гендер». В историографии Америки термин «гендер» впервые в своих исследованиях применил Джон Мани (1986 г.). При раскрытии содержания данного</w:t>
      </w:r>
      <w:r>
        <w:rPr>
          <w:rFonts w:ascii="Times New Roman" w:hAnsi="Times New Roman" w:cs="Times New Roman"/>
          <w:sz w:val="28"/>
          <w:szCs w:val="28"/>
        </w:rPr>
        <w:t xml:space="preserve"> понятия мы рассмотрим его более</w:t>
      </w:r>
    </w:p>
    <w:p w:rsidR="007021DA" w:rsidRDefault="00875E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7021DA" w:rsidRDefault="00875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подробно. Терминология слова «гендер» указывает на положение человека в социуме и социально-психологические личностные особенности, которые связаны с полом.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термина «пол» определяет естественно-биологические р</w:t>
      </w:r>
      <w:r>
        <w:rPr>
          <w:rFonts w:ascii="Times New Roman" w:hAnsi="Times New Roman" w:cs="Times New Roman"/>
          <w:sz w:val="28"/>
          <w:szCs w:val="28"/>
        </w:rPr>
        <w:t>азличия между людьми, определяемые особенностями генетики строения клеток, анатомофизиологическими характеристиками и детородными функциями. Исходя из этого, термин «пол» указывает на психологических различий по биологической основе, а «гендер» – социокуль</w:t>
      </w:r>
      <w:r>
        <w:rPr>
          <w:rFonts w:ascii="Times New Roman" w:hAnsi="Times New Roman" w:cs="Times New Roman"/>
          <w:sz w:val="28"/>
          <w:szCs w:val="28"/>
        </w:rPr>
        <w:t xml:space="preserve">турное происхождение этих различий. «Гендер – это общественный пол, социально обусловленные роли, идентичности и сферы деятельности мужчин и женщин, которые зависят не от биологических различий пола, а от социальной организации общества» [27]. 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</w:t>
      </w:r>
      <w:r>
        <w:rPr>
          <w:rFonts w:ascii="Times New Roman" w:hAnsi="Times New Roman" w:cs="Times New Roman"/>
          <w:sz w:val="28"/>
          <w:szCs w:val="28"/>
        </w:rPr>
        <w:t>ема воспитания ребенка с учётом половых отличий позволяет по-новому наблюдать особенности работы педагогов с детьми, а по значению и актуальности не имеет аналогов. По мнению Н.Ю. Коваленко, аспекты гендера в образовании детей дошкольного возраста обращают</w:t>
      </w:r>
      <w:r>
        <w:rPr>
          <w:rFonts w:ascii="Times New Roman" w:hAnsi="Times New Roman" w:cs="Times New Roman"/>
          <w:sz w:val="28"/>
          <w:szCs w:val="28"/>
        </w:rPr>
        <w:t xml:space="preserve"> внимание специалистов разных областей – педагогов, нейропсихологов, нейрофизиологов, психологов [26].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нейропсихологов и нейрофизиологов, по большей части различия в работе и структуре головного мозга определяют особенности развития девочек и ма</w:t>
      </w:r>
      <w:r>
        <w:rPr>
          <w:rFonts w:ascii="Times New Roman" w:hAnsi="Times New Roman" w:cs="Times New Roman"/>
          <w:sz w:val="28"/>
          <w:szCs w:val="28"/>
        </w:rPr>
        <w:t>льчиков. У них мозг развивается в различном темпе, в различной последовательности и в различные сроки. Области левого полушария у девочек формируются раньше, а у мальчиков позже, а это оказывает влияние на речь, рационально-логическое мышление. У мальчиков</w:t>
      </w:r>
      <w:r>
        <w:rPr>
          <w:rFonts w:ascii="Times New Roman" w:hAnsi="Times New Roman" w:cs="Times New Roman"/>
          <w:sz w:val="28"/>
          <w:szCs w:val="28"/>
        </w:rPr>
        <w:t xml:space="preserve"> логическое (левое) полушарие головного мозга развивается медленнее и немного отстает. Поэтому у них до определенного возраста берет верх сфера образов и чувств. В связи с этим, образовывать мальчиков и девочек нужно по-разному, потому что одинаковая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 организуется у них при участии </w:t>
      </w:r>
    </w:p>
    <w:p w:rsidR="007021DA" w:rsidRDefault="00875E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7021DA" w:rsidRDefault="00875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разных структур мозга. </w:t>
      </w:r>
    </w:p>
    <w:p w:rsidR="007021DA" w:rsidRDefault="00875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Процесс формирования гендерной принадлежности подрастающего поколения реализуется посредством внедрения в систему образования гендерного подхода. Под гендерным подходом Л.В. Климина понима</w:t>
      </w:r>
      <w:r>
        <w:rPr>
          <w:rFonts w:ascii="Times New Roman" w:hAnsi="Times New Roman" w:cs="Times New Roman"/>
          <w:sz w:val="28"/>
          <w:szCs w:val="28"/>
        </w:rPr>
        <w:t>ет «методологическую ориентацию, ориентированную на культивирование индивидуальных особенностей ребенка и на основании этого предполагающую: - определение содержания, форм и методов воспитания; - создание ориентированной на гендера образовательной среды, к</w:t>
      </w:r>
      <w:r>
        <w:rPr>
          <w:rFonts w:ascii="Times New Roman" w:hAnsi="Times New Roman" w:cs="Times New Roman"/>
          <w:sz w:val="28"/>
          <w:szCs w:val="28"/>
        </w:rPr>
        <w:t>оторая способствует развитию личности исходя из её природного потенциала» [25].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Теоретическим основанием гендерного подхода является гендерная типология (В.Д. Еремеева и др.), в соответствии с ней выделяются маскулинный, феминный, андрогинный и недифферен</w:t>
      </w:r>
      <w:r>
        <w:rPr>
          <w:rFonts w:ascii="Times New Roman" w:hAnsi="Times New Roman" w:cs="Times New Roman"/>
          <w:sz w:val="28"/>
          <w:szCs w:val="28"/>
        </w:rPr>
        <w:t xml:space="preserve">цированный типы. Эти типы отражают набор индивидуальных проявлений личности ребенка независимо от его половой принадлежности [10].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Маскулинный тип гендера</w:t>
      </w:r>
      <w:r>
        <w:rPr>
          <w:rFonts w:ascii="Times New Roman" w:hAnsi="Times New Roman" w:cs="Times New Roman"/>
          <w:sz w:val="28"/>
          <w:szCs w:val="28"/>
        </w:rPr>
        <w:t>: нацелен на авторитет силы и независимости поведения, обладает высокими индивидуальными достижениями</w:t>
      </w:r>
      <w:r>
        <w:rPr>
          <w:rFonts w:ascii="Times New Roman" w:hAnsi="Times New Roman" w:cs="Times New Roman"/>
          <w:sz w:val="28"/>
          <w:szCs w:val="28"/>
        </w:rPr>
        <w:t>, предпочитает мужской авторитет, ему необходимо мужское общение, не терпит возражения, умеет и отдает предпочтение отстаиванию своего мнения и занимания лидерской позиции, воспроизводит независимо соревновательный стиль поведения. Со сверстниками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йствует , показывая авторитарный характер.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Феминный гендерный тип</w:t>
      </w:r>
      <w:r>
        <w:rPr>
          <w:rFonts w:ascii="Times New Roman" w:hAnsi="Times New Roman" w:cs="Times New Roman"/>
          <w:sz w:val="28"/>
          <w:szCs w:val="28"/>
        </w:rPr>
        <w:t>: обладает зависимым, подчиненным поведением, отличающимся осторожностью, ему не нравится проявлять инициативность и самостоятельность, ограничивает свое «исследовательское пространство» (ос</w:t>
      </w:r>
      <w:r>
        <w:rPr>
          <w:rFonts w:ascii="Times New Roman" w:hAnsi="Times New Roman" w:cs="Times New Roman"/>
          <w:sz w:val="28"/>
          <w:szCs w:val="28"/>
        </w:rPr>
        <w:t>обенно мальчики), находясь в сознании, ему требуется постоянная моральная поддержка от окружающих людей, в игровом процессе старается избегать взаимодействий с маскулинными детьми; у мальчиков часто</w:t>
      </w:r>
    </w:p>
    <w:p w:rsidR="007021DA" w:rsidRDefault="00875E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появляются трудности в разговоре.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Андрогинный гендерн</w:t>
      </w:r>
      <w:r>
        <w:rPr>
          <w:rFonts w:ascii="Times New Roman" w:hAnsi="Times New Roman" w:cs="Times New Roman"/>
          <w:b/>
          <w:sz w:val="28"/>
          <w:szCs w:val="28"/>
        </w:rPr>
        <w:t>ый тип</w:t>
      </w:r>
      <w:r>
        <w:rPr>
          <w:rFonts w:ascii="Times New Roman" w:hAnsi="Times New Roman" w:cs="Times New Roman"/>
          <w:sz w:val="28"/>
          <w:szCs w:val="28"/>
        </w:rPr>
        <w:t xml:space="preserve">: независим от ограниченной половой </w:t>
      </w:r>
    </w:p>
    <w:p w:rsidR="007021DA" w:rsidRDefault="00875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типизации и принятых норм, может реально осмысливать и оценивать ситуации, </w:t>
      </w:r>
    </w:p>
    <w:p w:rsidR="007021DA" w:rsidRDefault="00875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чьей-либо помощи преодолевает препятствия в жизни, очень социально активен и умеет контактировать с другими людьми, любит активное и позитивное взаимодействие со сверстниками и со взрослыми независимо от того, мужчина это или женщина, обладает хорошими</w:t>
      </w:r>
      <w:r>
        <w:rPr>
          <w:rFonts w:ascii="Times New Roman" w:hAnsi="Times New Roman" w:cs="Times New Roman"/>
          <w:sz w:val="28"/>
          <w:szCs w:val="28"/>
        </w:rPr>
        <w:t xml:space="preserve"> способностями организатора и личностными качествами конструктивного характера (защита, помощь), настойчив, самостоятелен, имеет высокий уровень достижений.   </w:t>
      </w:r>
      <w:r>
        <w:rPr>
          <w:rFonts w:ascii="Times New Roman" w:hAnsi="Times New Roman" w:cs="Times New Roman"/>
          <w:b/>
          <w:sz w:val="28"/>
          <w:szCs w:val="28"/>
        </w:rPr>
        <w:t>Недифференцированный гендерный тип</w:t>
      </w:r>
      <w:r>
        <w:rPr>
          <w:rFonts w:ascii="Times New Roman" w:hAnsi="Times New Roman" w:cs="Times New Roman"/>
          <w:sz w:val="28"/>
          <w:szCs w:val="28"/>
        </w:rPr>
        <w:t>: не принимает ни мужское, ни женское стилевое поведения, не мо</w:t>
      </w:r>
      <w:r>
        <w:rPr>
          <w:rFonts w:ascii="Times New Roman" w:hAnsi="Times New Roman" w:cs="Times New Roman"/>
          <w:sz w:val="28"/>
          <w:szCs w:val="28"/>
        </w:rPr>
        <w:t>жет сориентироваться в принятых нормах поведения пола в обществе, неактивен, обладает низкими реальными достижениями, избегает контактов сознательно, между сверстниками не пользуется авторитетом [10].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мнению гендерной типологии не существует «плохих» и</w:t>
      </w:r>
      <w:r>
        <w:rPr>
          <w:rFonts w:ascii="Times New Roman" w:hAnsi="Times New Roman" w:cs="Times New Roman"/>
          <w:sz w:val="28"/>
          <w:szCs w:val="28"/>
        </w:rPr>
        <w:t xml:space="preserve"> «хороших» типов.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любого вышеизложенного гендерного типа для успешного образования и реализации черт своей личности требуют индивидуального подхода. Но имеет место быть стереотипное отношение педагогов и родителей к ожидаемым и нежелательным</w:t>
      </w:r>
      <w:r>
        <w:rPr>
          <w:rFonts w:ascii="Times New Roman" w:hAnsi="Times New Roman" w:cs="Times New Roman"/>
          <w:sz w:val="28"/>
          <w:szCs w:val="28"/>
        </w:rPr>
        <w:t xml:space="preserve"> гендерным проявлениям в поведении детей. Н.Е. Татаринцева пишет о том, что полоролевая (гендерная) идентичность дошкольника – одна из базовых структур социальной и личностной идентичности дошкольника, характеризующая степень сформированное представлений (</w:t>
      </w:r>
      <w:r>
        <w:rPr>
          <w:rFonts w:ascii="Times New Roman" w:hAnsi="Times New Roman" w:cs="Times New Roman"/>
          <w:sz w:val="28"/>
          <w:szCs w:val="28"/>
        </w:rPr>
        <w:t xml:space="preserve">когнитивный компонент), их принятия (эмоционально-ценностный компонент) о себе, как носителе определенной половой роли и соответствия демонстрируемого поведения этим представлениям </w:t>
      </w:r>
    </w:p>
    <w:p w:rsidR="007021DA" w:rsidRDefault="00875E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(поведенческий компонент) [48].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Маккоби, К. Джеклин и другие считают</w:t>
      </w:r>
      <w:r>
        <w:rPr>
          <w:rFonts w:ascii="Times New Roman" w:hAnsi="Times New Roman" w:cs="Times New Roman"/>
          <w:sz w:val="28"/>
          <w:szCs w:val="28"/>
        </w:rPr>
        <w:t xml:space="preserve">, подлинно установленным, что в дошкольном детстве девочки превышают мальчиков в вербальном призвании, </w:t>
      </w:r>
    </w:p>
    <w:p w:rsidR="007021DA" w:rsidRDefault="00875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мальчики сильнее девочек в визуально-пространственных [57]. В старшем дошкольном возрасте у девочек и несколько позже у мальчиков встречается феномен,</w:t>
      </w:r>
      <w:r>
        <w:rPr>
          <w:rFonts w:ascii="Times New Roman" w:hAnsi="Times New Roman" w:cs="Times New Roman"/>
          <w:sz w:val="28"/>
          <w:szCs w:val="28"/>
        </w:rPr>
        <w:t xml:space="preserve"> называемое «детским романтизмом» – наклонность питать нежные чувства и настоящей увлеченности. В поведении девочек появляется флирт – она крутится перед зеркалом, примеряет разные платьица и т. д.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1.2. Специфика детской игры, ее значение в гендерном раз</w:t>
      </w:r>
      <w:r>
        <w:rPr>
          <w:rFonts w:ascii="Times New Roman" w:hAnsi="Times New Roman" w:cs="Times New Roman"/>
          <w:b/>
          <w:sz w:val="28"/>
          <w:szCs w:val="28"/>
        </w:rPr>
        <w:t>витии детей дошкольного возраста.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обладает особыми возможностями в гендерном развитии, как главный вид деятельности детей. Есть немало определений понятия игра. По Д.Б. Эльконину, игра – это такая «деятельность, в которой воссоздаются социальные отно</w:t>
      </w:r>
      <w:r>
        <w:rPr>
          <w:rFonts w:ascii="Times New Roman" w:hAnsi="Times New Roman" w:cs="Times New Roman"/>
          <w:sz w:val="28"/>
          <w:szCs w:val="28"/>
        </w:rPr>
        <w:t xml:space="preserve">шения между людьми вне условий непосредственно утилитарной деятельности» [56, с.30].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игровой деятельности детей дошкольного возраста в том, что дети дошкольного возраста способны воссоздать те или иные явления, действия, взаимоотношения в окружа</w:t>
      </w:r>
      <w:r>
        <w:rPr>
          <w:rFonts w:ascii="Times New Roman" w:hAnsi="Times New Roman" w:cs="Times New Roman"/>
          <w:sz w:val="28"/>
          <w:szCs w:val="28"/>
        </w:rPr>
        <w:t>ющей ребенка действительности. Оригинальность действий состоит в специфике восприятия дошкольников, постижение и осознание ими тех или иных факторов, явлений, наличием или отсутствием опыта и непосредственностью чувств. Н.Я. Михайленко: «В игровой деятельн</w:t>
      </w:r>
      <w:r>
        <w:rPr>
          <w:rFonts w:ascii="Times New Roman" w:hAnsi="Times New Roman" w:cs="Times New Roman"/>
          <w:sz w:val="28"/>
          <w:szCs w:val="28"/>
        </w:rPr>
        <w:t>ости ребенок дошкольного возраста воплощает собственный взгляд, собственные суждения, собственное отношение к тому событию, которое проигрывает, моделирует через призму собственного сознания окружающий его мир» [33, с. 125].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для детей дошкольного воз</w:t>
      </w:r>
      <w:r>
        <w:rPr>
          <w:rFonts w:ascii="Times New Roman" w:hAnsi="Times New Roman" w:cs="Times New Roman"/>
          <w:sz w:val="28"/>
          <w:szCs w:val="28"/>
        </w:rPr>
        <w:t xml:space="preserve">раста – мостик в процессе овладения </w:t>
      </w:r>
    </w:p>
    <w:p w:rsidR="007021DA" w:rsidRDefault="00875E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 взаимоотношениями в обществе, способствующий переносу приобретенных представлений в реальные взаимоотношения со сверстниками. Рассмотрим классификацию игр по С.Л. Новоселовой [37].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классификации: </w:t>
      </w:r>
      <w:r>
        <w:rPr>
          <w:rFonts w:ascii="Times New Roman" w:hAnsi="Times New Roman" w:cs="Times New Roman"/>
          <w:sz w:val="28"/>
          <w:szCs w:val="28"/>
        </w:rPr>
        <w:t>инициатива возникновения игры (ребенок или взрослый). Выделяет три класса игр:</w:t>
      </w:r>
    </w:p>
    <w:p w:rsidR="007021DA" w:rsidRDefault="00875E0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7021DA" w:rsidRDefault="00875E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игр по С.Л. Новоселовой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4252"/>
        <w:gridCol w:w="4820"/>
      </w:tblGrid>
      <w:tr w:rsidR="007021DA">
        <w:tc>
          <w:tcPr>
            <w:tcW w:w="562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№</w:t>
            </w:r>
          </w:p>
        </w:tc>
        <w:tc>
          <w:tcPr>
            <w:tcW w:w="4252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Инициатива возникновения</w:t>
            </w:r>
          </w:p>
        </w:tc>
        <w:tc>
          <w:tcPr>
            <w:tcW w:w="4820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игр</w:t>
            </w:r>
          </w:p>
        </w:tc>
      </w:tr>
      <w:tr w:rsidR="007021DA">
        <w:tc>
          <w:tcPr>
            <w:tcW w:w="562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возникающие по инициативе ребенка</w:t>
            </w:r>
          </w:p>
        </w:tc>
        <w:tc>
          <w:tcPr>
            <w:tcW w:w="4820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</w:t>
            </w:r>
          </w:p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Игра–экспериментирование; Самостоятельные сюжетные игры Сюжетно-отобразительные, Сюжетно-ролевые (творческие) Режиссерские</w:t>
            </w:r>
          </w:p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Театрализованные;</w:t>
            </w:r>
          </w:p>
        </w:tc>
      </w:tr>
      <w:tr w:rsidR="007021DA">
        <w:tc>
          <w:tcPr>
            <w:tcW w:w="562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Взрослый, который внедряет игры с образовательной и воспитательными целями</w:t>
            </w:r>
          </w:p>
        </w:tc>
        <w:tc>
          <w:tcPr>
            <w:tcW w:w="4820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Дидактические,</w:t>
            </w:r>
          </w:p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Сюжетно-дидактическ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ие, </w:t>
            </w:r>
          </w:p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Подвижные;</w:t>
            </w:r>
          </w:p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Досуговые игры:</w:t>
            </w:r>
          </w:p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– забавы,</w:t>
            </w:r>
          </w:p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Игры–развлечения Интеллектуальные</w:t>
            </w:r>
          </w:p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Празднично-карнавальные Театрально-постановочные</w:t>
            </w:r>
          </w:p>
        </w:tc>
      </w:tr>
      <w:tr w:rsidR="007021DA">
        <w:tc>
          <w:tcPr>
            <w:tcW w:w="562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и взрослый</w:t>
            </w:r>
          </w:p>
        </w:tc>
        <w:tc>
          <w:tcPr>
            <w:tcW w:w="4820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</w:t>
            </w:r>
          </w:p>
        </w:tc>
      </w:tr>
    </w:tbl>
    <w:p w:rsidR="007021DA" w:rsidRDefault="00875E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Н.Я. Михайленко: «Сюжетная игра не требует от ребенка подлинного осязаемого продукта, в ней все «как будто», понарошку. Все это расширяет его детский мир и обеспечивает эмоциональный комфорт» [33, с. 77].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Сюжетно-ролевые игры являются играми, изобретаемы</w:t>
      </w:r>
      <w:r>
        <w:rPr>
          <w:rFonts w:ascii="Times New Roman" w:hAnsi="Times New Roman" w:cs="Times New Roman"/>
          <w:sz w:val="28"/>
          <w:szCs w:val="28"/>
        </w:rPr>
        <w:t xml:space="preserve">ми самими детьми. </w:t>
      </w:r>
    </w:p>
    <w:p w:rsidR="007021DA" w:rsidRDefault="00875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воссоздаются знания, впечатления, представления об окружающем мире, совершается их условное преобразование, отстраиваться заново социальные отношения между людьми. Постепенно меняется как сюжет, так и содержание игр детей. Сюжетно-</w:t>
      </w:r>
      <w:r>
        <w:rPr>
          <w:rFonts w:ascii="Times New Roman" w:hAnsi="Times New Roman" w:cs="Times New Roman"/>
          <w:sz w:val="28"/>
          <w:szCs w:val="28"/>
        </w:rPr>
        <w:t>ролевая игра обнаруживается как ведущая у дошкольников, потому что этот тип игры является базой всей игровой деятельности детей старшего дошкольного возраста. Д.Б. Эльконин обозначает: «Сюжетно-ролевая игра – это наиболее совершенная, развернутая форма игр</w:t>
      </w:r>
      <w:r>
        <w:rPr>
          <w:rFonts w:ascii="Times New Roman" w:hAnsi="Times New Roman" w:cs="Times New Roman"/>
          <w:sz w:val="28"/>
          <w:szCs w:val="28"/>
        </w:rPr>
        <w:t>ы, которая позволяет развиваться всем сторонам психики ребенка» [56, с.35].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сюжетно-ролевой игре дошкольник свободен от ограничительных требований взрослого и строгих правил деятельности, при этом не свободен от того социального мира, в котором он живет</w:t>
      </w:r>
      <w:r>
        <w:rPr>
          <w:rFonts w:ascii="Times New Roman" w:hAnsi="Times New Roman" w:cs="Times New Roman"/>
          <w:sz w:val="28"/>
          <w:szCs w:val="28"/>
        </w:rPr>
        <w:t xml:space="preserve"> и обусловливающего содержания его игры, от сформировавшихся в обществе вообще и в группе детей в частности игровых традиций (в которых отбирается и определенным образом организуется его содержание). Содержание сюжетно-ролевой игры –отражение ребенком каче</w:t>
      </w:r>
      <w:r>
        <w:rPr>
          <w:rFonts w:ascii="Times New Roman" w:hAnsi="Times New Roman" w:cs="Times New Roman"/>
          <w:sz w:val="28"/>
          <w:szCs w:val="28"/>
        </w:rPr>
        <w:t xml:space="preserve">ства человеческих отношений в первой степени. В содержании игровой деятельности проявлено в той или иной степени полное проникновение дошкольника во взаимоотношения и взаимодеятельность других людей. «Оно способно отражать только внешнюю сторону поведения </w:t>
      </w:r>
      <w:r>
        <w:rPr>
          <w:rFonts w:ascii="Times New Roman" w:hAnsi="Times New Roman" w:cs="Times New Roman"/>
          <w:sz w:val="28"/>
          <w:szCs w:val="28"/>
        </w:rPr>
        <w:t xml:space="preserve">человека – только то, с чем и как действует человек, или отношения человека к прочими людям, или смысл человеческой деятельности.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характер тех отношений между людьми, которые дети создают в игре, может быть различным и зависит от отношений реал</w:t>
      </w:r>
      <w:r>
        <w:rPr>
          <w:rFonts w:ascii="Times New Roman" w:hAnsi="Times New Roman" w:cs="Times New Roman"/>
          <w:sz w:val="28"/>
          <w:szCs w:val="28"/>
        </w:rPr>
        <w:t xml:space="preserve">ьных </w:t>
      </w:r>
    </w:p>
    <w:p w:rsidR="007021DA" w:rsidRDefault="00875E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взрослых, окружающих ребенка.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События, которые воссоздаются в игре, персонажи и их поступки – все это, бесспорно, продукты воспроизведения в сознании дошкольника его реального опыта: непосредственного знакомства с окружающим миром, восприятия соде</w:t>
      </w:r>
      <w:r>
        <w:rPr>
          <w:rFonts w:ascii="Times New Roman" w:hAnsi="Times New Roman" w:cs="Times New Roman"/>
          <w:sz w:val="28"/>
          <w:szCs w:val="28"/>
        </w:rPr>
        <w:t>ржания прочитанных ему книг, просмотренных фильмов и ТВ-передач. Несмотря на это, в соединении существующих у него знаний ребенок довольно свободен. И чем старше он вырастает, чем больше знаний и различного приобретает опыта, тем большее содержание его игр</w:t>
      </w:r>
      <w:r>
        <w:rPr>
          <w:rFonts w:ascii="Times New Roman" w:hAnsi="Times New Roman" w:cs="Times New Roman"/>
          <w:sz w:val="28"/>
          <w:szCs w:val="28"/>
        </w:rPr>
        <w:t xml:space="preserve">ы выходит за пределы непосредственно воспринятого.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Сюжеты игр воспроизводят конкретные обстоятельства жизни ребенка. Они модифицируются в зависимости от этих конкретных обстоятельств, совместно с расширением круга интересов дошкольника и знакомством с окр</w:t>
      </w:r>
      <w:r>
        <w:rPr>
          <w:rFonts w:ascii="Times New Roman" w:hAnsi="Times New Roman" w:cs="Times New Roman"/>
          <w:sz w:val="28"/>
          <w:szCs w:val="28"/>
        </w:rPr>
        <w:t xml:space="preserve">ужающим. Сюжеты игр ребенка дошкольного возраста довольно разнообразны. Наличествует несколько классификаций игр по сюжетам. Досконально они очерчены в трудах Д.Б. Эльконина [56].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все сюжеты сюжетно-ролевых игр подразделяются на бытовые (игры в до</w:t>
      </w:r>
      <w:r>
        <w:rPr>
          <w:rFonts w:ascii="Times New Roman" w:hAnsi="Times New Roman" w:cs="Times New Roman"/>
          <w:sz w:val="28"/>
          <w:szCs w:val="28"/>
        </w:rPr>
        <w:t>чки-матери, парикмахерскую и др.), производственные (игры строительные, сельскохозяйственные и др., это игры, которые отражают профессиональный труд людей), общественно-политические (игры в войну, школу и т.д.).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Сюжет игры обыкновенно определяется в ее пр</w:t>
      </w:r>
      <w:r>
        <w:rPr>
          <w:rFonts w:ascii="Times New Roman" w:hAnsi="Times New Roman" w:cs="Times New Roman"/>
          <w:sz w:val="28"/>
          <w:szCs w:val="28"/>
        </w:rPr>
        <w:t>оцессе за счет исполнения каждым участником ролевых игровых действий, адресованных партнерам по игре, и их ответных действий, т.е. «игровые действия – основополагающее средство осуществления сюжета игры. Чем многообразней игровые действия, тем увлекательне</w:t>
      </w:r>
      <w:r>
        <w:rPr>
          <w:rFonts w:ascii="Times New Roman" w:hAnsi="Times New Roman" w:cs="Times New Roman"/>
          <w:sz w:val="28"/>
          <w:szCs w:val="28"/>
        </w:rPr>
        <w:t xml:space="preserve">е для дошкольника сама игра и тем успешнее разрешаются познавательные и игровые задачи» [10, с.145]. </w:t>
      </w:r>
    </w:p>
    <w:p w:rsidR="007021DA" w:rsidRDefault="00875E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Игровые действия в сюжетно-ролевой игре совершаются в придуманной ситуации; настоящие предметы применяются в качестве других, воображаемых; дошкольник </w:t>
      </w:r>
      <w:r>
        <w:rPr>
          <w:rFonts w:ascii="Times New Roman" w:hAnsi="Times New Roman" w:cs="Times New Roman"/>
          <w:sz w:val="28"/>
          <w:szCs w:val="28"/>
        </w:rPr>
        <w:t>берет на себя роли отсутствующих персонажей.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для решения игровой задачи дошкольники не способны отыскать необходимую игрушку или в игре им требуется какой-то особенный предмет, то они без затруднений используют предметы-заместители. Причем,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1DA" w:rsidRDefault="00875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заместителей способны выбрать как известные им, так и новые предметы.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мере надобности дошкольники подключают к играм воображаемые предметы, а временами отсутствующие предметы. Иногда невыполненные действия они заменяют словом. Ролевые действия в сюже</w:t>
      </w:r>
      <w:r>
        <w:rPr>
          <w:rFonts w:ascii="Times New Roman" w:hAnsi="Times New Roman" w:cs="Times New Roman"/>
          <w:sz w:val="28"/>
          <w:szCs w:val="28"/>
        </w:rPr>
        <w:t>тно-ролевых играх сопровождаются ролевыми высказываниями, с помощью которых ребенок обращается к игрушке-партнеру, к воображаемому собеседнику, к взрослому, к сверстнику. Для появления ролевых высказываний необходимо обустроить специально оборудованную пре</w:t>
      </w:r>
      <w:r>
        <w:rPr>
          <w:rFonts w:ascii="Times New Roman" w:hAnsi="Times New Roman" w:cs="Times New Roman"/>
          <w:sz w:val="28"/>
          <w:szCs w:val="28"/>
        </w:rPr>
        <w:t xml:space="preserve">дметно-игровую среду. Необходимы игрушки-партнеры, девочки отдают предпочтение куклам, с которыми девочки общаются, ведут диалог, и тем самым у них образуются ролевые высказывания, которые обращены к игрушке-партнеру. У мальчиков бывает, что такой партнер </w:t>
      </w:r>
      <w:r>
        <w:rPr>
          <w:rFonts w:ascii="Times New Roman" w:hAnsi="Times New Roman" w:cs="Times New Roman"/>
          <w:sz w:val="28"/>
          <w:szCs w:val="28"/>
        </w:rPr>
        <w:t>не находится, но ими могут стать игрушки-животные, например, кошка собака, обезьяна и др.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современности в общей практике дошкольных образовательных организаций можно увидеть дисгармонию в предметной среде в сторону преобладания «девчоночьих» игровых мат</w:t>
      </w:r>
      <w:r>
        <w:rPr>
          <w:rFonts w:ascii="Times New Roman" w:hAnsi="Times New Roman" w:cs="Times New Roman"/>
          <w:sz w:val="28"/>
          <w:szCs w:val="28"/>
        </w:rPr>
        <w:t>ериалов и пособий, потому что атрибутика для игровой деятельности девочек ближе женщине-воспитателю. «Красивость» жизни кукол радует глаза по сравнению с техническими игрушками, конструкторами или наборами для игр, которые направлены на тренирование физиче</w:t>
      </w:r>
      <w:r>
        <w:rPr>
          <w:rFonts w:ascii="Times New Roman" w:hAnsi="Times New Roman" w:cs="Times New Roman"/>
          <w:sz w:val="28"/>
          <w:szCs w:val="28"/>
        </w:rPr>
        <w:t>ских качеств.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игрушки и игры помогали девочкам практиковаться в тех</w:t>
      </w:r>
    </w:p>
    <w:p w:rsidR="007021DA" w:rsidRDefault="00875E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7021DA" w:rsidRDefault="00875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видах деятельности, которые касаются подготовки к материнству и ведению домашнего хозяйства, развивали умение общаться и навыки сотрудничества. Игрушки и игры мальчиков побуждали их к изобретательству, преобразованию окружающего мира, помогали развить навы</w:t>
      </w:r>
      <w:r>
        <w:rPr>
          <w:rFonts w:ascii="Times New Roman" w:hAnsi="Times New Roman" w:cs="Times New Roman"/>
          <w:sz w:val="28"/>
          <w:szCs w:val="28"/>
        </w:rPr>
        <w:t xml:space="preserve">ки, которые позже лягут в основу пространственных и интеллектуальных способностей, поощряли независимое, </w:t>
      </w:r>
    </w:p>
    <w:p w:rsidR="007021DA" w:rsidRDefault="00875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соревновательное и лидерское поведение.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гендерное маркирование материалов происходит отчетливое и явное выделение гендерных ролей, которые долж</w:t>
      </w:r>
      <w:r>
        <w:rPr>
          <w:rFonts w:ascii="Times New Roman" w:hAnsi="Times New Roman" w:cs="Times New Roman"/>
          <w:sz w:val="28"/>
          <w:szCs w:val="28"/>
        </w:rPr>
        <w:t>ны отвечать реальным социальным запросам общества. На что еще нужно обращать внимание взрослым? Особое внимание следует уделять общению педагогов с детьми. Наблюдения показывают, что в настоящее время обращение воспитателей к подопечным ограничивается слов</w:t>
      </w:r>
      <w:r>
        <w:rPr>
          <w:rFonts w:ascii="Times New Roman" w:hAnsi="Times New Roman" w:cs="Times New Roman"/>
          <w:sz w:val="28"/>
          <w:szCs w:val="28"/>
        </w:rPr>
        <w:t xml:space="preserve">ом «дети», что не способствует идентификации ребенком образа Я с определенной социальной ролью. Поэтому первоочередной задачей является введение в жизнь дошкольных образовательных учреждений полоориентированных обращений к детям в тех ситуациях, когда это </w:t>
      </w:r>
      <w:r>
        <w:rPr>
          <w:rFonts w:ascii="Times New Roman" w:hAnsi="Times New Roman" w:cs="Times New Roman"/>
          <w:sz w:val="28"/>
          <w:szCs w:val="28"/>
        </w:rPr>
        <w:t xml:space="preserve">является уместным.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ОПЫТНО-ПОИСКОВАЯ РАБОТА ПО ОРГАНИЗАЦИИ ИГРЫ ДЕТЕЙ ДОШКОЛЬНОГО ВОЗРАСТА С УЧЕТОМ ГЕНДЕРНОГО ПОДХОДА 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Диагностическое исследование детской игры и специфики ее развития у мальчиков и девочек старшего дошкольного возраста на </w:t>
      </w:r>
      <w:r>
        <w:rPr>
          <w:rFonts w:ascii="Times New Roman" w:hAnsi="Times New Roman" w:cs="Times New Roman"/>
          <w:b/>
          <w:sz w:val="28"/>
          <w:szCs w:val="28"/>
        </w:rPr>
        <w:t>констатирующем этапе опытно-поисковой работы.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констатирующем этапе опытно-поисковой работы проводилось исследование по выявлению уровня развития игры детей дошкольного возраста. Цель на констатирующем этапе заключалась в определении начального уровня развития игры мальчиков и девочек дошкольного во</w:t>
      </w:r>
      <w:r>
        <w:rPr>
          <w:rFonts w:ascii="Times New Roman" w:hAnsi="Times New Roman" w:cs="Times New Roman"/>
          <w:sz w:val="28"/>
          <w:szCs w:val="28"/>
        </w:rPr>
        <w:t xml:space="preserve">зраста.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021DA" w:rsidRDefault="00875E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выявить гендерные установки мальчиков и девочек;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выявить особенности игрового взаимодействия мальчиков и девочек в условиях сюжетно-ролевой игры;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выявление игровых интересов мальчиков и девочек;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изучить особенности игров</w:t>
      </w:r>
      <w:r>
        <w:rPr>
          <w:rFonts w:ascii="Times New Roman" w:hAnsi="Times New Roman" w:cs="Times New Roman"/>
          <w:sz w:val="28"/>
          <w:szCs w:val="28"/>
        </w:rPr>
        <w:t>ых умений мальчиков и девочек. Практическая деятельность по исследованию игровой деятельностью детей старшего дошкольного возраста была организована на базе МБДОУ – детский сад №150.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исследования использовались следующие методы: интервью, наблюд</w:t>
      </w:r>
      <w:r>
        <w:rPr>
          <w:rFonts w:ascii="Times New Roman" w:hAnsi="Times New Roman" w:cs="Times New Roman"/>
          <w:sz w:val="28"/>
          <w:szCs w:val="28"/>
        </w:rPr>
        <w:t>ение, беседа.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исследования использовались следующие методики: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i/>
          <w:sz w:val="28"/>
          <w:szCs w:val="28"/>
        </w:rPr>
        <w:t>Интервьюирование детей</w:t>
      </w:r>
      <w:r>
        <w:rPr>
          <w:rFonts w:ascii="Times New Roman" w:hAnsi="Times New Roman" w:cs="Times New Roman"/>
          <w:sz w:val="28"/>
          <w:szCs w:val="28"/>
        </w:rPr>
        <w:t xml:space="preserve"> (полустандартизированное интервью В.Е. Кагана)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выявление гендерных установок детей. В методике используется интервьюирование детей по предложенным в</w:t>
      </w:r>
      <w:r>
        <w:rPr>
          <w:rFonts w:ascii="Times New Roman" w:hAnsi="Times New Roman" w:cs="Times New Roman"/>
          <w:sz w:val="28"/>
          <w:szCs w:val="28"/>
        </w:rPr>
        <w:t xml:space="preserve">опросам. Анализ ответов детей предполагает выявление соответствия ребенка своему полу, а также наличие знаний ребенка об отличии мальчика от девочки (см. приложение 1).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 xml:space="preserve">Наблюдение за особенностями игрового взаимодействия мальчиков и девочек в условиях </w:t>
      </w:r>
      <w:r>
        <w:rPr>
          <w:rFonts w:ascii="Times New Roman" w:hAnsi="Times New Roman" w:cs="Times New Roman"/>
          <w:i/>
          <w:sz w:val="28"/>
          <w:szCs w:val="28"/>
        </w:rPr>
        <w:t>сюжетно-ролевой игры (Н.Н. Серова)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выявление особенностей игрового взаимодействия мальчиков и девочек в условиях сюжетно-ролевой игры.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особенностей игрового взаимодействия мальчиков и девочек в условиях сюжетно-ролевой игры проводилась по сл</w:t>
      </w:r>
      <w:r>
        <w:rPr>
          <w:rFonts w:ascii="Times New Roman" w:hAnsi="Times New Roman" w:cs="Times New Roman"/>
          <w:sz w:val="28"/>
          <w:szCs w:val="28"/>
        </w:rPr>
        <w:t>едующим критериям:</w:t>
      </w:r>
    </w:p>
    <w:p w:rsidR="007021DA" w:rsidRDefault="00875E0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Передает характерные особенности персонажа: своего пола противоположного пола </w:t>
      </w:r>
    </w:p>
    <w:p w:rsidR="007021DA" w:rsidRDefault="00875E0A">
      <w:pPr>
        <w:spacing w:line="360" w:lineRule="auto"/>
        <w:ind w:left="7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Длительность ролевого взаимодействия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Действия разнообразны и отражают богатство действий, совершаемые ребенком в условиях роли.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Действия направл</w:t>
      </w:r>
      <w:r>
        <w:rPr>
          <w:rFonts w:ascii="Times New Roman" w:hAnsi="Times New Roman" w:cs="Times New Roman"/>
          <w:sz w:val="28"/>
          <w:szCs w:val="28"/>
        </w:rPr>
        <w:t>ены к разным персонажам игры.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В игровом сюжете действия развертываются в последовательности.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Объединение в игре на основе интереса детей друг другу.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особенностей игрового взаимодействия мальчиков и девочек в условиях сюжетно-ролевой игры пр</w:t>
      </w:r>
      <w:r>
        <w:rPr>
          <w:rFonts w:ascii="Times New Roman" w:hAnsi="Times New Roman" w:cs="Times New Roman"/>
          <w:sz w:val="28"/>
          <w:szCs w:val="28"/>
        </w:rPr>
        <w:t xml:space="preserve">оводилась следующим образом: если показатель наблюдения положительный присваивался 1 балл, показатель отсутствует – 0 баллов. Высокий уровень – 5-6 баллов, средний уровень – 3-4 балла, низкий уровень – 0-2 балла.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наблюдений позволяют выявить, к</w:t>
      </w:r>
      <w:r>
        <w:rPr>
          <w:rFonts w:ascii="Times New Roman" w:hAnsi="Times New Roman" w:cs="Times New Roman"/>
          <w:sz w:val="28"/>
          <w:szCs w:val="28"/>
        </w:rPr>
        <w:t>акими игровыми умениями владеет ребенок, в реализации каких испытывает затруднения; насколько разнообразны игровые роли и тематика сюжетно-ролевых игр; особенности сюжетосложения у мальчиков и девочек; характер ролевых действий у мальчиков и девочек; харак</w:t>
      </w:r>
      <w:r>
        <w:rPr>
          <w:rFonts w:ascii="Times New Roman" w:hAnsi="Times New Roman" w:cs="Times New Roman"/>
          <w:sz w:val="28"/>
          <w:szCs w:val="28"/>
        </w:rPr>
        <w:t>тер использования игрушек мальчиками и девочками; изучить характер игрового взаимодействия современных мальчиков и девочек пятого года жизни в сюжетно-ролевой игре. В целом результаты наблюдений позволят изучить особенности развития игровых умений мальчико</w:t>
      </w:r>
      <w:r>
        <w:rPr>
          <w:rFonts w:ascii="Times New Roman" w:hAnsi="Times New Roman" w:cs="Times New Roman"/>
          <w:sz w:val="28"/>
          <w:szCs w:val="28"/>
        </w:rPr>
        <w:t>в и девочек, как внешне, так и во внутреннем плане, выявить основные противоречия в сюжетно-ролевой игре мальчиков и девочек.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i/>
          <w:sz w:val="28"/>
          <w:szCs w:val="28"/>
        </w:rPr>
        <w:t>Индивидуальная беседа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выявление игровых интересов мальчиков и девочек используются по следующим вопросам </w:t>
      </w:r>
      <w:r>
        <w:rPr>
          <w:rFonts w:ascii="Times New Roman" w:hAnsi="Times New Roman" w:cs="Times New Roman"/>
          <w:sz w:val="28"/>
          <w:szCs w:val="28"/>
        </w:rPr>
        <w:t>(см.приложение 2).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выявления игровых интересов мальчиков и девочек используются следующие критерии:</w:t>
      </w:r>
    </w:p>
    <w:p w:rsidR="007021DA" w:rsidRDefault="00875E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частота предпочитаемых сюжетов игр мальчиков и девочек;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частота предпочитаемых ролей мальчиков и девочек;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привлекающие мальчиков и девочек </w:t>
      </w:r>
      <w:r>
        <w:rPr>
          <w:rFonts w:ascii="Times New Roman" w:hAnsi="Times New Roman" w:cs="Times New Roman"/>
          <w:sz w:val="28"/>
          <w:szCs w:val="28"/>
        </w:rPr>
        <w:t>игрушки;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предпочитаемые партнеры по игре.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>Наблюдение за самостоятельной сюжетно-ролевой игрой мальчиков и девочек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изучить особенности игровых умений мальчиков и девочек. Наблюдение проводится в естественных условиях по показателям, выделенным Д. Б. Элькониным.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Умение осуществлять процесс сюжетосложения.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Умение организовать игру.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Умение распределять р</w:t>
      </w:r>
      <w:r>
        <w:rPr>
          <w:rFonts w:ascii="Times New Roman" w:hAnsi="Times New Roman" w:cs="Times New Roman"/>
          <w:sz w:val="28"/>
          <w:szCs w:val="28"/>
        </w:rPr>
        <w:t xml:space="preserve">оли. Активность в распределении ролей (без конфликтов с другими детьми).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Ребенок выступает инициатором новых ролей и новых идей в развитии сюжета.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Умение ребенка совместно строить и развивать сюжет игры.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Ребенок является участником нескольких с</w:t>
      </w:r>
      <w:r>
        <w:rPr>
          <w:rFonts w:ascii="Times New Roman" w:hAnsi="Times New Roman" w:cs="Times New Roman"/>
          <w:sz w:val="28"/>
          <w:szCs w:val="28"/>
        </w:rPr>
        <w:t xml:space="preserve">обытий, включенных в сюжет.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Умение отражать ряд сюжетных логических эпизодов в игре.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Умение вступать в ролевое взаимодействие на длительное время.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Умение словесно обозначать выполняемую роль.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Умение передавать характерные особенности перс</w:t>
      </w:r>
      <w:r>
        <w:rPr>
          <w:rFonts w:ascii="Times New Roman" w:hAnsi="Times New Roman" w:cs="Times New Roman"/>
          <w:sz w:val="28"/>
          <w:szCs w:val="28"/>
        </w:rPr>
        <w:t>онажа игры.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Умение использовать игрушки в игре. </w:t>
      </w:r>
    </w:p>
    <w:p w:rsidR="007021DA" w:rsidRDefault="00875E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Умение завершить игру.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результатов наблюдения, выделяются уровни игровых умений.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(1-4 балла). Ребенок испытывает трудности в организации игры. Не участвует в распределен</w:t>
      </w:r>
      <w:r>
        <w:rPr>
          <w:rFonts w:ascii="Times New Roman" w:hAnsi="Times New Roman" w:cs="Times New Roman"/>
          <w:sz w:val="28"/>
          <w:szCs w:val="28"/>
        </w:rPr>
        <w:t>ии ролей. Затрудняется самостоятельно придумать новую роль. Исполняет второстепенные роли. Ребенок тяготеет к однообразным элементарным сюжетам. Не владеет умением комбинировать сюжеты. Длительность ролевого взаимодействия мала. Ребенок затрудняется заверш</w:t>
      </w:r>
      <w:r>
        <w:rPr>
          <w:rFonts w:ascii="Times New Roman" w:hAnsi="Times New Roman" w:cs="Times New Roman"/>
          <w:sz w:val="28"/>
          <w:szCs w:val="28"/>
        </w:rPr>
        <w:t>ить игру.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Средний уровень (5-9 баллов). Ребенок умеет организовать игру. Участвует в распределении ролей, придумывает новую роль. Ребенок воспроизводит разные сюжеты. Исполняет главные роли. Для ребенка ведущими выступают отдельные элементы сюжета, а не ц</w:t>
      </w:r>
      <w:r>
        <w:rPr>
          <w:rFonts w:ascii="Times New Roman" w:hAnsi="Times New Roman" w:cs="Times New Roman"/>
          <w:sz w:val="28"/>
          <w:szCs w:val="28"/>
        </w:rPr>
        <w:t>елостное событие, включающее персонажей и действия. Длительность ролевого взаимодействия невелика. Ребенок словесно обозначает выполняемую роль. Умеет завершить игру.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(10-12 баллов). Ребенок хорошо умеет организовать игру. Активно участвует</w:t>
      </w:r>
      <w:r>
        <w:rPr>
          <w:rFonts w:ascii="Times New Roman" w:hAnsi="Times New Roman" w:cs="Times New Roman"/>
          <w:sz w:val="28"/>
          <w:szCs w:val="28"/>
        </w:rPr>
        <w:t xml:space="preserve"> в распределении ролей, не конфликтуя с другими детьми. Выступает инициатором новых ролей и новых идей. Исполняет как главные, так и второстепенные роли. Умеет совместно строить и развивать сюжет игры. Ребенок отражает как знакомые всем сюжеты, так и самим</w:t>
      </w:r>
      <w:r>
        <w:rPr>
          <w:rFonts w:ascii="Times New Roman" w:hAnsi="Times New Roman" w:cs="Times New Roman"/>
          <w:sz w:val="28"/>
          <w:szCs w:val="28"/>
        </w:rPr>
        <w:t xml:space="preserve"> придуманные. Для ребенка ведущими выступают не отдельные элементы сюжета, а целостное событие, включающее персонажей и действия (ребенок владеет умением сюжетосложения). Передает характерные особенности персонажа игры. Хорошо умеет завершать игру. </w:t>
      </w:r>
    </w:p>
    <w:p w:rsidR="007021DA" w:rsidRDefault="00875E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диагностического исследования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 xml:space="preserve">Интервьюирование детей (полустандартизированное интервью В.Е. </w:t>
      </w:r>
    </w:p>
    <w:p w:rsidR="007021DA" w:rsidRDefault="00875E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7021DA" w:rsidRDefault="00875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Кагана) </w:t>
      </w:r>
      <w:r>
        <w:rPr>
          <w:rFonts w:ascii="Times New Roman" w:hAnsi="Times New Roman" w:cs="Times New Roman"/>
          <w:sz w:val="28"/>
          <w:szCs w:val="28"/>
        </w:rPr>
        <w:t xml:space="preserve">показало, что дети старшего дошкольного возраста проявляют 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достаточную осведомленность о родовой (вопрос 2 (а)), супружеской (вопрос 2 (б</w:t>
      </w:r>
      <w:r>
        <w:rPr>
          <w:rFonts w:ascii="Times New Roman" w:hAnsi="Times New Roman" w:cs="Times New Roman"/>
          <w:sz w:val="28"/>
          <w:szCs w:val="28"/>
        </w:rPr>
        <w:t>)) и родительской (вопрос 2 (в)) ролях, а также желание выступать в роли дяди или тети (вопрос 3 (а)), мужа или жены (вопрос 3 (б)), папы или мамы (вопрос 3 (в)). Кроме того, дети демонстрируют высокий уровень осознания необратимости полов (вопрос 4) и неж</w:t>
      </w:r>
      <w:r>
        <w:rPr>
          <w:rFonts w:ascii="Times New Roman" w:hAnsi="Times New Roman" w:cs="Times New Roman"/>
          <w:sz w:val="28"/>
          <w:szCs w:val="28"/>
        </w:rPr>
        <w:t>елание претерпеть изменение пола. Случаи ошибочных выборов при определении своего пола и будущих ролей у детей старшего дошкольного возраста не встретились. Все дети правильно определяли свой пол и выбирали роли, соответствующие биологическому полу. Как по</w:t>
      </w:r>
      <w:r>
        <w:rPr>
          <w:rFonts w:ascii="Times New Roman" w:hAnsi="Times New Roman" w:cs="Times New Roman"/>
          <w:sz w:val="28"/>
          <w:szCs w:val="28"/>
        </w:rPr>
        <w:t>казатель различия мальчиков и девочек (вопрос 5) большинство детей указывает одежду (33%) и длину волос (33%). Но были и другие ответы (например, «мальчик от девочки отличается семьей», «я с ним познакомлюсь, играть буду»).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Наблюдение за особенностями и</w:t>
      </w:r>
      <w:r>
        <w:rPr>
          <w:rFonts w:ascii="Times New Roman" w:hAnsi="Times New Roman" w:cs="Times New Roman"/>
          <w:i/>
          <w:sz w:val="28"/>
          <w:szCs w:val="28"/>
        </w:rPr>
        <w:t>грового взаимодействия мальчиков и девочек в условиях сюжетно-ролевой игры</w:t>
      </w:r>
      <w:r>
        <w:rPr>
          <w:rFonts w:ascii="Times New Roman" w:hAnsi="Times New Roman" w:cs="Times New Roman"/>
          <w:sz w:val="28"/>
          <w:szCs w:val="28"/>
        </w:rPr>
        <w:t xml:space="preserve"> показало, что ролевое взаимодействие, возникающее между девочками, было более длительным, так как они не пытались изменять освоенные ими ролевые действия. Ролевое взаимодействие меж</w:t>
      </w:r>
      <w:r>
        <w:rPr>
          <w:rFonts w:ascii="Times New Roman" w:hAnsi="Times New Roman" w:cs="Times New Roman"/>
          <w:sz w:val="28"/>
          <w:szCs w:val="28"/>
        </w:rPr>
        <w:t xml:space="preserve">ду мальчиками менее длительное, в связи с чем возникали конфликты между ними которые они решали посредством силы.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игрового взаимодействия выявлен у 40% девочек и у 10% мальчиков. Средний уровень игрового взаимодействия выявлен у 60% девоче</w:t>
      </w:r>
      <w:r>
        <w:rPr>
          <w:rFonts w:ascii="Times New Roman" w:hAnsi="Times New Roman" w:cs="Times New Roman"/>
          <w:sz w:val="28"/>
          <w:szCs w:val="28"/>
        </w:rPr>
        <w:t>к и у 60% мальчиков. Низкий уровень игрового взаимодействия выявлен у 30% мальчиков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i/>
          <w:sz w:val="28"/>
          <w:szCs w:val="28"/>
        </w:rPr>
        <w:t>. Индивидуальная беседа с детьми, направленная на выявление игровых интересов мальчиков и девочек</w:t>
      </w:r>
      <w:r>
        <w:rPr>
          <w:rFonts w:ascii="Times New Roman" w:hAnsi="Times New Roman" w:cs="Times New Roman"/>
          <w:sz w:val="28"/>
          <w:szCs w:val="28"/>
        </w:rPr>
        <w:t xml:space="preserve"> показала, что 93% мальчиков и девочек любят играть в подвижные игры, так</w:t>
      </w:r>
      <w:r>
        <w:rPr>
          <w:rFonts w:ascii="Times New Roman" w:hAnsi="Times New Roman" w:cs="Times New Roman"/>
          <w:sz w:val="28"/>
          <w:szCs w:val="28"/>
        </w:rPr>
        <w:t xml:space="preserve">ие как «Выбивала», «Мы весёлые ребята, «Гуси – лебеди «, «Охотник и зайцы», «У медведя во бору», «Хитрая лиса», «Медведи и </w:t>
      </w:r>
    </w:p>
    <w:p w:rsidR="007021DA" w:rsidRDefault="00875E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пчёлы», «Догонялки», «Море волнуется» и т. д.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выборе между подвижными и ролевыми играми девочки отдают предпочтение сюжетно – </w:t>
      </w:r>
      <w:r>
        <w:rPr>
          <w:rFonts w:ascii="Times New Roman" w:hAnsi="Times New Roman" w:cs="Times New Roman"/>
          <w:sz w:val="28"/>
          <w:szCs w:val="28"/>
        </w:rPr>
        <w:t>ролевым играм таким как: «Дочки – матери» – 60%, «Салон красоты» – 20%, «Магазин» – 20%.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Мальчики и девочки подготовительного дошкольного возраста очень подвижны и любят бегать, веселиться. Меньше внимания дети уделяют настольным играм. Они играют в такие</w:t>
      </w:r>
      <w:r>
        <w:rPr>
          <w:rFonts w:ascii="Times New Roman" w:hAnsi="Times New Roman" w:cs="Times New Roman"/>
          <w:sz w:val="28"/>
          <w:szCs w:val="28"/>
        </w:rPr>
        <w:t xml:space="preserve"> игры, как: «Правила дорожного движения», «Мы играем в магазин», «Экологическое лото», «Летающие колпачки», «Шашки», «Лото». 50% мальчиков предпочитают игры с машинками, конструктором, трансформерами, настольные игры. Часть мальчиков с удовольствием играют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девочками в сюжетно-ролевую игру «Семья», исполняя роль в соответствии со своим полом.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i/>
          <w:sz w:val="28"/>
          <w:szCs w:val="28"/>
        </w:rPr>
        <w:t>Наблюдение за самостоятельной игрой мальчиков и девочек</w:t>
      </w:r>
      <w:r>
        <w:rPr>
          <w:rFonts w:ascii="Times New Roman" w:hAnsi="Times New Roman" w:cs="Times New Roman"/>
          <w:sz w:val="28"/>
          <w:szCs w:val="28"/>
        </w:rPr>
        <w:t>, позволило выявить уровни игровой деятельности мальчиков и девочек. Высокий уровень составил 20%</w:t>
      </w:r>
      <w:r>
        <w:rPr>
          <w:rFonts w:ascii="Times New Roman" w:hAnsi="Times New Roman" w:cs="Times New Roman"/>
          <w:sz w:val="28"/>
          <w:szCs w:val="28"/>
        </w:rPr>
        <w:t xml:space="preserve"> у мальчиков и 40% у девочек, средний уровень 50% у мальчиков и 40% у девочек, низкий – 30% у мальчиков.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дети активно используют игровой материал (игрушки, игровые атрибуты, но в играх девочек он более разнообразен. Девочки больше уделяют внимания по</w:t>
      </w:r>
      <w:r>
        <w:rPr>
          <w:rFonts w:ascii="Times New Roman" w:hAnsi="Times New Roman" w:cs="Times New Roman"/>
          <w:sz w:val="28"/>
          <w:szCs w:val="28"/>
        </w:rPr>
        <w:t>дбору деталей, любят украшать игровое пространство, использовать различные атрибуты для создания игрового образа. Девочки бережно раскладывают перед собой свои богатства – куклы, тряпочки, бусинки, пуговички – и играют на ограниченном пространстве, им дост</w:t>
      </w:r>
      <w:r>
        <w:rPr>
          <w:rFonts w:ascii="Times New Roman" w:hAnsi="Times New Roman" w:cs="Times New Roman"/>
          <w:sz w:val="28"/>
          <w:szCs w:val="28"/>
        </w:rPr>
        <w:t>аточно маленького уголка. Игры мальчиков чаще опираются на дальнее зрение: мальчики бегают друг за другом, бросают предметы и стреляют в цель, используя при этом все окружающее их пространство. Сломанную игрушку, девочки обычно отбрасывают в сторону как не</w:t>
      </w:r>
      <w:r>
        <w:rPr>
          <w:rFonts w:ascii="Times New Roman" w:hAnsi="Times New Roman" w:cs="Times New Roman"/>
          <w:sz w:val="28"/>
          <w:szCs w:val="28"/>
        </w:rPr>
        <w:t>пригодную вещь, мальчики воспользуется этим случаем, чтобы ознакомиться с её устройством.</w:t>
      </w:r>
    </w:p>
    <w:p w:rsidR="007021DA" w:rsidRDefault="00875E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Итак, проведенная диагностика показала следующее: дети старшего дошкольного возраста проявляют достаточную осведомленность о родовой, супружеской и родительской ролях, демонстрируют высокий уровень осознания необратимости полов. Ролевое взаимодействие, во</w:t>
      </w:r>
      <w:r>
        <w:rPr>
          <w:rFonts w:ascii="Times New Roman" w:hAnsi="Times New Roman" w:cs="Times New Roman"/>
          <w:sz w:val="28"/>
          <w:szCs w:val="28"/>
        </w:rPr>
        <w:t xml:space="preserve">зникающее между девочками, было более длительным, чем между мальчиками. Уровень игрового </w:t>
      </w:r>
    </w:p>
    <w:p w:rsidR="007021DA" w:rsidRDefault="00875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мальчиков и девочек в условиях сюжетно-ролевой игры средний. Инициативность вне игры развита на равном уровне, как у мальчиков, так и у девочек. Преобл</w:t>
      </w:r>
      <w:r>
        <w:rPr>
          <w:rFonts w:ascii="Times New Roman" w:hAnsi="Times New Roman" w:cs="Times New Roman"/>
          <w:sz w:val="28"/>
          <w:szCs w:val="28"/>
        </w:rPr>
        <w:t xml:space="preserve">адающий эмоциональный фон более позитивный у девочек, чем у мальчиков.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интересы девочек и мальчиков отличны, хотя и не достаточно разнообразны. У девочек преобладают социально – бытовые темы, ролевое взаимодействие у них более длительно, чем между</w:t>
      </w:r>
      <w:r>
        <w:rPr>
          <w:rFonts w:ascii="Times New Roman" w:hAnsi="Times New Roman" w:cs="Times New Roman"/>
          <w:sz w:val="28"/>
          <w:szCs w:val="28"/>
        </w:rPr>
        <w:t xml:space="preserve"> мальчиками. Девочки стараются передать женское своеобразие, умеют хорошо перевоплощаться.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интересы девочек более устойчивы, обдуманны и стабильны. Ролевые действия мальчиков часто носят непредсказуемый и непродолжительный характер. Они не умеют ми</w:t>
      </w:r>
      <w:r>
        <w:rPr>
          <w:rFonts w:ascii="Times New Roman" w:hAnsi="Times New Roman" w:cs="Times New Roman"/>
          <w:sz w:val="28"/>
          <w:szCs w:val="28"/>
        </w:rPr>
        <w:t>рно договариваться, в ход идёт сила. Если девочки объединяются по симпатиям, то мальчики в зависимости от интереса к содержанию игры. Но ролевые действия у мальчиков более разнообразны, чем у девочек.  В целом, результаты опытно-поисковой работы на констат</w:t>
      </w:r>
      <w:r>
        <w:rPr>
          <w:rFonts w:ascii="Times New Roman" w:hAnsi="Times New Roman" w:cs="Times New Roman"/>
          <w:sz w:val="28"/>
          <w:szCs w:val="28"/>
        </w:rPr>
        <w:t xml:space="preserve">ирующем этапе определяют необходимость разработки содержания и технологии развития игры детей старшего дошкольного возраста на основе использования гендерного подхода.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Условия организации игры детей дошкольного возраста с учетом гендерного подхода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рганизацию и руководство игрой детей важно строить на результатах диагностики особенностей игровой деятельности мальчиков и девочек. </w:t>
      </w:r>
    </w:p>
    <w:p w:rsidR="007021DA" w:rsidRDefault="00875E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Создание условий для организации игры детей с учетом гендерного подхода.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Педагогические задачи.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умение понимать и уважать свое мнение и мнение партнеров противоположного пола.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представления о гендерной идентичности.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Формировать гендерно-ориентированное поведение. Для реализации педагогических задач был разработан комплекс игр для детей дошкольного возраста с учетом гендерного подхода, который представлен в таблице 2. </w:t>
      </w:r>
    </w:p>
    <w:p w:rsidR="007021DA" w:rsidRDefault="00875E0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021DA" w:rsidRDefault="00875E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игр для детей дошкольного во</w:t>
      </w:r>
      <w:r>
        <w:rPr>
          <w:rFonts w:ascii="Times New Roman" w:hAnsi="Times New Roman" w:cs="Times New Roman"/>
          <w:sz w:val="28"/>
          <w:szCs w:val="28"/>
        </w:rPr>
        <w:t>зраста с учетом гендерного подхода.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0"/>
        <w:gridCol w:w="4135"/>
        <w:gridCol w:w="2789"/>
      </w:tblGrid>
      <w:tr w:rsidR="007021DA">
        <w:tc>
          <w:tcPr>
            <w:tcW w:w="3209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гендерной идентичности детей</w:t>
            </w:r>
          </w:p>
        </w:tc>
        <w:tc>
          <w:tcPr>
            <w:tcW w:w="3209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210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</w:tr>
      <w:tr w:rsidR="007021DA">
        <w:tc>
          <w:tcPr>
            <w:tcW w:w="3209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</w:t>
            </w:r>
          </w:p>
        </w:tc>
        <w:tc>
          <w:tcPr>
            <w:tcW w:w="3209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детей положительного отношения к себе и другим как представителям определенного пола</w:t>
            </w:r>
          </w:p>
        </w:tc>
        <w:tc>
          <w:tcPr>
            <w:tcW w:w="3210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«Хорошо быть девочкой, хорошо быть мальчиком» </w:t>
            </w:r>
          </w:p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Ателье»</w:t>
            </w:r>
          </w:p>
        </w:tc>
      </w:tr>
      <w:tr w:rsidR="007021DA">
        <w:tc>
          <w:tcPr>
            <w:tcW w:w="3209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Когнитивный</w:t>
            </w:r>
          </w:p>
        </w:tc>
        <w:tc>
          <w:tcPr>
            <w:tcW w:w="3209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знания о половозрастных особенностях мужчин и женщин, представления о своих социальных половозрастных функциях</w:t>
            </w:r>
          </w:p>
        </w:tc>
        <w:tc>
          <w:tcPr>
            <w:tcW w:w="3210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 «Каким я буду папой (мамой). Сюжетно-ролевая игра «Семья» Беседа «Все мы одинаково разны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</w:tc>
      </w:tr>
      <w:tr w:rsidR="007021DA">
        <w:tc>
          <w:tcPr>
            <w:tcW w:w="3209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Поведенческий</w:t>
            </w:r>
          </w:p>
        </w:tc>
        <w:tc>
          <w:tcPr>
            <w:tcW w:w="3209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 половозрастного поведения и стимулирование у них проявлений «мужских»(«женских»)способов поведения.</w:t>
            </w:r>
          </w:p>
        </w:tc>
        <w:tc>
          <w:tcPr>
            <w:tcW w:w="3210" w:type="dxa"/>
          </w:tcPr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«Мы военные»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«Улица» </w:t>
            </w:r>
          </w:p>
          <w:p w:rsidR="007021DA" w:rsidRDefault="00875E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«Показ мод»</w:t>
            </w:r>
          </w:p>
        </w:tc>
      </w:tr>
    </w:tbl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Остановимся подробней на описание условий решения педагогических </w:t>
      </w:r>
      <w:r>
        <w:rPr>
          <w:rFonts w:ascii="Times New Roman" w:hAnsi="Times New Roman" w:cs="Times New Roman"/>
          <w:sz w:val="28"/>
          <w:szCs w:val="28"/>
        </w:rPr>
        <w:t>задач в образовательном процессе.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i/>
          <w:sz w:val="28"/>
          <w:szCs w:val="28"/>
        </w:rPr>
        <w:t>Формирование умений понимать и уважать мнение партнеров противоположного пола.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умений понимать и уважать мнение партнеров противоположного пола воспитателем проведена беседа с детьми на тему: «Хорошо </w:t>
      </w:r>
      <w:r>
        <w:rPr>
          <w:rFonts w:ascii="Times New Roman" w:hAnsi="Times New Roman" w:cs="Times New Roman"/>
          <w:sz w:val="28"/>
          <w:szCs w:val="28"/>
        </w:rPr>
        <w:t>быть девочкой, хорошо быть мальчиком». В ходе беседы дети учились выделять главные качества девочек и мальчиков, сравнивать поведение детей в группе.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игре «Ателье» девочки выступали в роли швеи, закройщицы, модельера. Они с удовольствием строчили на шве</w:t>
      </w:r>
      <w:r>
        <w:rPr>
          <w:rFonts w:ascii="Times New Roman" w:hAnsi="Times New Roman" w:cs="Times New Roman"/>
          <w:sz w:val="28"/>
          <w:szCs w:val="28"/>
        </w:rPr>
        <w:t>йных машинках, снимали мерки. Но, как известно в современном обществе мужчины и женщины могут заменять друг друга практически во всех сферах деятельности, поэтому мальчики в этой игре также выступали в роли модельера, закройщика. В процессе игры девочки бо</w:t>
      </w:r>
      <w:r>
        <w:rPr>
          <w:rFonts w:ascii="Times New Roman" w:hAnsi="Times New Roman" w:cs="Times New Roman"/>
          <w:sz w:val="28"/>
          <w:szCs w:val="28"/>
        </w:rPr>
        <w:t>льше уделяли внимания подбору деталей, украшали игровое пространство, использовали различные атрибуты для создания игрового образа. Девочки бережно раскладывали перед собой ткань, бусинки, пуговички и играли на ограниченном пространстве, им достаточно мале</w:t>
      </w:r>
      <w:r>
        <w:rPr>
          <w:rFonts w:ascii="Times New Roman" w:hAnsi="Times New Roman" w:cs="Times New Roman"/>
          <w:sz w:val="28"/>
          <w:szCs w:val="28"/>
        </w:rPr>
        <w:t xml:space="preserve">нького уголка. Что же касается мальчиков, они чаще опирались на дальнее зрение, мальчики более подвижны используя при этом все окружающее их пространство. Мальчики предпочитали организовывать свою игру с помощью </w:t>
      </w:r>
    </w:p>
    <w:p w:rsidR="007021DA" w:rsidRDefault="00875E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технических игрушек.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i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i/>
          <w:sz w:val="28"/>
          <w:szCs w:val="28"/>
        </w:rPr>
        <w:t>навыков гендерной идентичности.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традиционным особенностям детской игры можно отнести то, что девочки предпочитают игровые сюжеты, отражающие типично женские интересы, моду, домашние дела и обязанности женщины, женские профессии; мальчики предпочитают иг</w:t>
      </w:r>
      <w:r>
        <w:rPr>
          <w:rFonts w:ascii="Times New Roman" w:hAnsi="Times New Roman" w:cs="Times New Roman"/>
          <w:sz w:val="28"/>
          <w:szCs w:val="28"/>
        </w:rPr>
        <w:t xml:space="preserve">ровые сюжеты, отражающие мужские черты (смелость, героизм, отважность), интересы, мужские взаимоотношения в </w:t>
      </w:r>
    </w:p>
    <w:p w:rsidR="007021DA" w:rsidRDefault="00875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мужских профессиях и деяниях. То есть тематика сюжетно-ролевых игр для девочек выбиралась воспитателем  социально-бытовая, а мальчиков – техническа</w:t>
      </w:r>
      <w:r>
        <w:rPr>
          <w:rFonts w:ascii="Times New Roman" w:hAnsi="Times New Roman" w:cs="Times New Roman"/>
          <w:sz w:val="28"/>
          <w:szCs w:val="28"/>
        </w:rPr>
        <w:t>я и общественная. Девочки и мальчики выбирали роли, характерные для представителей своего пола. Объединение девочек для игр основано на их интересе друг к другу, а у мальчиков – на интересе к игровому содержанию, к замыслам партнеров по игре. В сюжетно-рол</w:t>
      </w:r>
      <w:r>
        <w:rPr>
          <w:rFonts w:ascii="Times New Roman" w:hAnsi="Times New Roman" w:cs="Times New Roman"/>
          <w:sz w:val="28"/>
          <w:szCs w:val="28"/>
        </w:rPr>
        <w:t>евые игры как девочек, так и мальчиков входят разнообразные игрушки, а не только ими предпочитаемые. Ролевые действия девочек стереотипнее, мальчиков – разнообразнее. Как мальчики, так и девочки испытывают трудности в комбинировании сюжетов. Уровень развит</w:t>
      </w:r>
      <w:r>
        <w:rPr>
          <w:rFonts w:ascii="Times New Roman" w:hAnsi="Times New Roman" w:cs="Times New Roman"/>
          <w:sz w:val="28"/>
          <w:szCs w:val="28"/>
        </w:rPr>
        <w:t>ия игры у мальчиков выше, чем у девочек. Общеизвестно, что среда является одним из основных средств развития личности ребенка дошкольного возраста, источником его индивидуальных знаний и социального опыта. Предметно-пространственная среда не только обеспеч</w:t>
      </w:r>
      <w:r>
        <w:rPr>
          <w:rFonts w:ascii="Times New Roman" w:hAnsi="Times New Roman" w:cs="Times New Roman"/>
          <w:sz w:val="28"/>
          <w:szCs w:val="28"/>
        </w:rPr>
        <w:t>ивает разные виды активности дошкольников (физической, игровой). В результате обогащения игровой предметно – развивающей среды у детей появились новые игровые интересы и сюжеты игр, в которых объединялись мальчики и девочки. Так воспитателем предложены дет</w:t>
      </w:r>
      <w:r>
        <w:rPr>
          <w:rFonts w:ascii="Times New Roman" w:hAnsi="Times New Roman" w:cs="Times New Roman"/>
          <w:sz w:val="28"/>
          <w:szCs w:val="28"/>
        </w:rPr>
        <w:t>ям игры «Путешествия», «Гипермаркет», «Экскурсионное бюро», где дети  использовали несколько сюжетов в одной игре. Мальчики и девочки находили для себя роли в соответствии с игровым интересами. Например, в игре «Гипермаркет» кто – то был менеджером, кому т</w:t>
      </w:r>
      <w:r>
        <w:rPr>
          <w:rFonts w:ascii="Times New Roman" w:hAnsi="Times New Roman" w:cs="Times New Roman"/>
          <w:sz w:val="28"/>
          <w:szCs w:val="28"/>
        </w:rPr>
        <w:t xml:space="preserve">о по душе роль кассира, кто – то отдал предпочтение роли охранника, </w:t>
      </w:r>
    </w:p>
    <w:p w:rsidR="007021DA" w:rsidRDefault="00875E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</w:p>
    <w:p w:rsidR="007021DA" w:rsidRDefault="00875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покупателя.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 Формирование гендерно – ориентированного поведения.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особенности: игровые интересы мальчиков связаны с социокультурным пространством жизни, так как они многое заимствуют для игр из телевидения (мультфильмов, рекламы, кино); игровые интересы девочек связаны с современным бытовым пространством жизн</w:t>
      </w:r>
      <w:r>
        <w:rPr>
          <w:rFonts w:ascii="Times New Roman" w:hAnsi="Times New Roman" w:cs="Times New Roman"/>
          <w:sz w:val="28"/>
          <w:szCs w:val="28"/>
        </w:rPr>
        <w:t>и взрослых Игровая деятельность мальчиков и девочек старшего дошкольного возраста жизни имеет свои особенности, которые проявляются в игровых интересах, в выборе сюжетов, в игровых умениях (сюжетосложении, распределении ролей, ролевом взаимодействии), в иг</w:t>
      </w:r>
      <w:r>
        <w:rPr>
          <w:rFonts w:ascii="Times New Roman" w:hAnsi="Times New Roman" w:cs="Times New Roman"/>
          <w:sz w:val="28"/>
          <w:szCs w:val="28"/>
        </w:rPr>
        <w:t xml:space="preserve">ровом творчестве. Эти особенности являются как традиционными, так и новыми, современными.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игровой деятельности с учетом изученных особенностей позволила педагогам формировать навыки оказания помощи друг другу в игре, совместной деятельности, п</w:t>
      </w:r>
      <w:r>
        <w:rPr>
          <w:rFonts w:ascii="Times New Roman" w:hAnsi="Times New Roman" w:cs="Times New Roman"/>
          <w:sz w:val="28"/>
          <w:szCs w:val="28"/>
        </w:rPr>
        <w:t>равильное понимание своего внутреннего мира, мужской (женской) индивидуальности, роли мужчины и роли женщины в семье и в обществе. Для этого воспитатель сопровождал игровую деятельность мальчиков и девочек: использовал прямые и косвенные приемы ее руководс</w:t>
      </w:r>
      <w:r>
        <w:rPr>
          <w:rFonts w:ascii="Times New Roman" w:hAnsi="Times New Roman" w:cs="Times New Roman"/>
          <w:sz w:val="28"/>
          <w:szCs w:val="28"/>
        </w:rPr>
        <w:t xml:space="preserve">тва, осуществлял педагогическую поддержку мальчика и девочки как субъекта социальных отношений в игровой деятельности, создавал специальные условия для воспитания культуры гендерных взаимоотношений детей.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повысить игровой интерес воспитателем группы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использовалась наглядность, экскурсии, просмотр слайдов, видеосюжетов. Когда при ознакомлении с какой-либо профессией детское внимание фиксируется не только на предметах и явлениях, но и, в большей степени, на людях, их взаимоотношениях, трудовых действия</w:t>
      </w:r>
      <w:r>
        <w:rPr>
          <w:rFonts w:ascii="Times New Roman" w:hAnsi="Times New Roman" w:cs="Times New Roman"/>
          <w:sz w:val="28"/>
          <w:szCs w:val="28"/>
        </w:rPr>
        <w:t xml:space="preserve">х, то игра легко возникает, и дети содержательно играют, отражая в игре полученные знания. </w:t>
      </w:r>
    </w:p>
    <w:p w:rsidR="007021DA" w:rsidRDefault="007021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875E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</w:p>
    <w:p w:rsidR="007021DA" w:rsidRDefault="00875E0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данной выпускной квалификационной работе мы рассмотрели теоретические аспекты руководства игровой деятельностью детей дошкольного возраста, исслед</w:t>
      </w:r>
      <w:r>
        <w:rPr>
          <w:rFonts w:ascii="Times New Roman" w:hAnsi="Times New Roman" w:cs="Times New Roman"/>
          <w:sz w:val="28"/>
          <w:szCs w:val="28"/>
        </w:rPr>
        <w:t>овали детской игру и специфику ее развития у мальчиков и девочек дошкольного возраста, привели практический опыт организации игры детей дошкольного возраста с учетом гендерного подхода.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исследования мы пришли к выводу, что дети дошкольного во</w:t>
      </w:r>
      <w:r>
        <w:rPr>
          <w:rFonts w:ascii="Times New Roman" w:hAnsi="Times New Roman" w:cs="Times New Roman"/>
          <w:sz w:val="28"/>
          <w:szCs w:val="28"/>
        </w:rPr>
        <w:t>зраста проявляют достаточную осведомленность о родовой, супружеской и родительской ролях, демонстрируют высокий уровень осознания необратимости полов. Уровень игрового взаимодействия мальчиков и девочек в условиях сюжетно-ролевой игры средний. И в целом, р</w:t>
      </w:r>
      <w:r>
        <w:rPr>
          <w:rFonts w:ascii="Times New Roman" w:hAnsi="Times New Roman" w:cs="Times New Roman"/>
          <w:sz w:val="28"/>
          <w:szCs w:val="28"/>
        </w:rPr>
        <w:t>езультаты эксперимента определяют необходимость разработки содержания и технологии развития игры детей старшего дошкольного возраста на основе использования гендерного подхода. Проблема использования гендерного подхода в развитии игровой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является актуальной на современном этапе дошкольного образования. Процесс развития игровой деятельности  дошкольников на основе гендерного подхода будет эффективным, если: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взаимодействие воспитателя с дошкольниками в игре </w:t>
      </w:r>
      <w:r>
        <w:rPr>
          <w:rFonts w:ascii="Times New Roman" w:hAnsi="Times New Roman" w:cs="Times New Roman"/>
          <w:sz w:val="28"/>
          <w:szCs w:val="28"/>
        </w:rPr>
        <w:t xml:space="preserve">строится с учётом их полоролевой принадлежности, интересов и предпочтений мальчиков и девочек подготовительного дошкольного возраста. При этом позиция воспитателя меняется с классического руководства сюжетно – ролевой игрой на педагогическое сопровождение </w:t>
      </w:r>
      <w:r>
        <w:rPr>
          <w:rFonts w:ascii="Times New Roman" w:hAnsi="Times New Roman" w:cs="Times New Roman"/>
          <w:sz w:val="28"/>
          <w:szCs w:val="28"/>
        </w:rPr>
        <w:t>игры;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воспитатель обладает компетентностью в организации гендерного подхода в развитии игровых интересов мальчиков и девочек; – установлено сотрудничество педагога и родителей в обогащении игровых интересов мальчиков и девочек; </w:t>
      </w:r>
    </w:p>
    <w:p w:rsidR="007021DA" w:rsidRDefault="00875E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 дошкольном учрежд</w:t>
      </w:r>
      <w:r>
        <w:rPr>
          <w:rFonts w:ascii="Times New Roman" w:hAnsi="Times New Roman" w:cs="Times New Roman"/>
          <w:sz w:val="28"/>
          <w:szCs w:val="28"/>
        </w:rPr>
        <w:t xml:space="preserve">ении создана игровая предметно – развивающая среда, учитывающая и обогащающая интересы мальчиков и девочек. </w:t>
      </w:r>
    </w:p>
    <w:p w:rsidR="007021DA" w:rsidRDefault="00875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дети дошкольного возраста усваивают представление о том, что значит быть мужчиной или женщиной, затем определяют себя в качестве мальчика ил</w:t>
      </w:r>
      <w:r>
        <w:rPr>
          <w:rFonts w:ascii="Times New Roman" w:hAnsi="Times New Roman" w:cs="Times New Roman"/>
          <w:sz w:val="28"/>
          <w:szCs w:val="28"/>
        </w:rPr>
        <w:t xml:space="preserve">и девочки, после чего стараются согласовать поведение с представлениями о своей гендерной идентичности. Поскольку взрослые поощряют мальчиков за маскулинное и осуждают за феминное поведение, а девочек – наоборот, дети младшего дошкольного возраста сначала </w:t>
      </w:r>
      <w:r>
        <w:rPr>
          <w:rFonts w:ascii="Times New Roman" w:hAnsi="Times New Roman" w:cs="Times New Roman"/>
          <w:sz w:val="28"/>
          <w:szCs w:val="28"/>
        </w:rPr>
        <w:t>учатся различать полодиморфические образцы поведения, затем выполнять соответствующие правила и, наконец, интегрируют этот опыт в своем образе Я.</w:t>
      </w:r>
    </w:p>
    <w:p w:rsidR="007021DA" w:rsidRDefault="007021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DA" w:rsidRDefault="00875E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</w:p>
    <w:p w:rsidR="007021DA" w:rsidRDefault="00875E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Абрамян, Л. А. Игра дошкольника [Текст] / Л.А. Абрамян; под ред.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С.Л. </w:t>
      </w:r>
      <w:r>
        <w:rPr>
          <w:rFonts w:ascii="Times New Roman" w:hAnsi="Times New Roman" w:cs="Times New Roman"/>
          <w:sz w:val="28"/>
          <w:szCs w:val="28"/>
        </w:rPr>
        <w:t>Новоселовой. – М.: Детство-Пресс, 2011. – 285 с.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Арушанова, А. Г. Развитие коммуникативных способностей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дошкольника: Методическое пособие. [Текст]: А.Г. Арушанова – М.: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ТЦ Сфера, 2011. – 80 с.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Выготский, Л.С. Психология развития ребенка [Текст] / Л.С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Выготский. – М.: Аспект-Пресс,2010 – 295 с.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Градусова, Л. В. Гендерная педагогика. Учебное пособие [Текст] Л.В.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Градусов – М.: Флинта. – 2011. – 153 с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Детство: Примерная образовательная программа дошкольного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/ Т. И. Бабаева, А. Г. Гогоб</w:t>
      </w:r>
      <w:r>
        <w:rPr>
          <w:rFonts w:ascii="Times New Roman" w:hAnsi="Times New Roman" w:cs="Times New Roman"/>
          <w:sz w:val="28"/>
          <w:szCs w:val="28"/>
        </w:rPr>
        <w:t>еридзе, О. В. Солнцева и др. —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СПб. : ООО «ИЗДАТЕЛЬСТВО «ДЕТСТВО-ПРЕСС», 2014.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Доронова, Т. Н. Пол или гендер?: (девочки налево, мальчики направо!)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 Обруч: образование, ребенок, ученик. – 2009. –№ 3. – С. 3-6.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7.Еремеева, В. Д. Мальчики и девочки. Учи</w:t>
      </w:r>
      <w:r>
        <w:rPr>
          <w:rFonts w:ascii="Times New Roman" w:hAnsi="Times New Roman" w:cs="Times New Roman"/>
          <w:sz w:val="28"/>
          <w:szCs w:val="28"/>
        </w:rPr>
        <w:t>ть пооразному, любить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пооразному. Нейропедагогика учителям, воспитателям, родителям,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школьным психологам [Текст] / В.Д.Еремеева . – Самара: Учеб. лит.;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М.:Изд.дом Фдоров», 2010. – 206 с.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8.Жуковская, Р. И. Игра и ее педагогическое значение [Текст] / </w:t>
      </w:r>
      <w:r>
        <w:rPr>
          <w:rFonts w:ascii="Times New Roman" w:hAnsi="Times New Roman" w:cs="Times New Roman"/>
          <w:sz w:val="28"/>
          <w:szCs w:val="28"/>
        </w:rPr>
        <w:t>Р.И.Жуковская. – М.: Детство-Пресс, 2012. – 224 с.</w:t>
      </w: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875E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9.Зворыгина, Е. В. Педагогические условия формирования игры [Текст] /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Зворыгина, Н.А. Комарова // Дошкольное воспитание. – 2014. – №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10.Ивакина, И. О. Руководство творческими сюжетно-ролевыми </w:t>
      </w:r>
      <w:r>
        <w:rPr>
          <w:rFonts w:ascii="Times New Roman" w:hAnsi="Times New Roman" w:cs="Times New Roman"/>
          <w:sz w:val="28"/>
          <w:szCs w:val="28"/>
        </w:rPr>
        <w:t>играми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дошкольников [Текст]: Учеб.-метод. пособие / И.О. Ивакина. – М.: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Мозаика-Синтез, 2013. – 64 с.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11.Карабанова, О. А. Развитие игровой деятельности детей 2-7 лет: метод.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для воспитателей [Текст] / О.А.Карабанова. – М.: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Просвещение, 2010. – 96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12.Климина, Л. В. Организация деятельности педагога дошкольного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 в процессе формирования гендерной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принадлежности детей дошкольного возраста // Дошкольное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воспитание. 2013 – № 7. – С.15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13.Коваленко, Н. Ю. Противоречия гендерн</w:t>
      </w:r>
      <w:r>
        <w:rPr>
          <w:rFonts w:ascii="Times New Roman" w:hAnsi="Times New Roman" w:cs="Times New Roman"/>
          <w:sz w:val="28"/>
          <w:szCs w:val="28"/>
        </w:rPr>
        <w:t>ых отношений в образовании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[Текст] / Н. Ю. Коваленко, А. С. Швецова // Молодой ученый. — 2014.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№17. — С. 491-493.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14.Коджаспирова, Г. М. Педагогическая антропология. – М.: Проспект.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2012. – 220 с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15.Лидак, Л. Сюжетно-ролевые игры в развитии навыков общен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со сверстниками [Текст] / Л. Лидак // Дошкольное воспитание.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2012. – № 7. – С. 34-36.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16.Менджерицкая, Д. В. Воспитателю о детской игре [Текст] /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Д.В.Менджерицкая. – М.: Детство-Пресс, 2014. – 156 с.</w:t>
      </w:r>
    </w:p>
    <w:p w:rsidR="007021DA" w:rsidRDefault="00875E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17.Михайленко, Н. Я. Формирование сюжетн</w:t>
      </w:r>
      <w:r>
        <w:rPr>
          <w:rFonts w:ascii="Times New Roman" w:hAnsi="Times New Roman" w:cs="Times New Roman"/>
          <w:sz w:val="28"/>
          <w:szCs w:val="28"/>
        </w:rPr>
        <w:t>ой игры у детей шестого года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[Текст] / Н. Я. Михайленко, Н. А. Короткова. – М.: детствоПресс,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2013. – 264 с.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Новоселова, С. Л. Игра: определение, происхождение, история,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современность [Текст] / С.Л. Новоселова // Детский сад: от А до Я. –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2013. –</w:t>
      </w:r>
      <w:r>
        <w:rPr>
          <w:rFonts w:ascii="Times New Roman" w:hAnsi="Times New Roman" w:cs="Times New Roman"/>
          <w:sz w:val="28"/>
          <w:szCs w:val="28"/>
        </w:rPr>
        <w:t xml:space="preserve"> №6. – С.40-45.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19.Татаринцева, Н. О полоролевом воспитании мальчиков и девочек: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 компонент //Дошкольное воспитание. – 2008. – № 4. –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С.36-38.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20.Федеральный государственный образовательный стандарт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 от 17.10.2013 г.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21.Эльконин, Д. Б. Психология игры [Текст] / Д.Б. Эльконин. – М.: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Детство-Пресс, 2011. – 358 с.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22.Эриксон, Э. Идентичность: юность и кризис [Текст] / Э. Эриксон – М.: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Прогресс, 2006. – 338 с.</w:t>
      </w: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875E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интервьюирования детей (пол</w:t>
      </w:r>
      <w:r>
        <w:rPr>
          <w:rFonts w:ascii="Times New Roman" w:hAnsi="Times New Roman" w:cs="Times New Roman"/>
          <w:sz w:val="28"/>
          <w:szCs w:val="28"/>
        </w:rPr>
        <w:t>устандартизированное интервью В.Е. Кагана)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Ты мальчик или девочка?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Когда ты вырастешь, кем ты будешь: а) дядей или тетей; б) мужем или женой; в) папой или мамой?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Может быть так, что ты вечером ляжешь спать мальчиком (девочкой), а утром проснешься </w:t>
      </w:r>
      <w:r>
        <w:rPr>
          <w:rFonts w:ascii="Times New Roman" w:hAnsi="Times New Roman" w:cs="Times New Roman"/>
          <w:sz w:val="28"/>
          <w:szCs w:val="28"/>
        </w:rPr>
        <w:t>девочкой (мальчиком)?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 если бы это было возможно, ты хотел(а) бы заснуть мальчиком (девочкой), а проснуться девочкой (мальчиком)?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Знаешь ли ты, чем отличаются мальчики от девочек?</w:t>
      </w: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875E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для индивидуальной беседы с </w:t>
      </w:r>
      <w:r>
        <w:rPr>
          <w:rFonts w:ascii="Times New Roman" w:hAnsi="Times New Roman" w:cs="Times New Roman"/>
          <w:sz w:val="28"/>
          <w:szCs w:val="28"/>
        </w:rPr>
        <w:t>детьми: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какие игры ты любишь играть с другими ребятами?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какие игры ты играешь дома?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Кем ты любишь быть в играх?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какими игрушками ты любишь играть? (Ребенку предлагаются реальные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игрушки.) Пожалуйста, покажи.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бы мы играли в «мультик», т</w:t>
      </w:r>
      <w:r>
        <w:rPr>
          <w:rFonts w:ascii="Times New Roman" w:hAnsi="Times New Roman" w:cs="Times New Roman"/>
          <w:sz w:val="28"/>
          <w:szCs w:val="28"/>
        </w:rPr>
        <w:t>о кем бы ты был?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бы мы играли в «сказку», то кем бы ты был, кого изображал?</w:t>
      </w:r>
    </w:p>
    <w:p w:rsidR="007021DA" w:rsidRDefault="00875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кем ты больше любишь играть: с мальчиками или девочками? Почему?</w:t>
      </w: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7021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21DA" w:rsidRDefault="00875E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</w:p>
    <w:sectPr w:rsidR="007021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423CC"/>
    <w:multiLevelType w:val="hybridMultilevel"/>
    <w:tmpl w:val="C292D1E6"/>
    <w:lvl w:ilvl="0" w:tplc="10A84802">
      <w:start w:val="1"/>
      <w:numFmt w:val="decimal"/>
      <w:lvlText w:val="%1."/>
      <w:lvlJc w:val="left"/>
      <w:pPr>
        <w:ind w:left="198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DA"/>
    <w:rsid w:val="007021DA"/>
    <w:rsid w:val="0087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A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6734</Words>
  <Characters>38388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2018-11-29T07:25:00Z</cp:lastPrinted>
  <dcterms:created xsi:type="dcterms:W3CDTF">2021-05-27T07:17:00Z</dcterms:created>
  <dcterms:modified xsi:type="dcterms:W3CDTF">2021-05-27T07:17:00Z</dcterms:modified>
  <cp:version>0900.0100.01</cp:version>
</cp:coreProperties>
</file>