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5A" w:rsidRDefault="00FD6C5A" w:rsidP="005F0DA8">
      <w:pPr>
        <w:pStyle w:val="Textbody"/>
        <w:jc w:val="center"/>
        <w:rPr>
          <w:rStyle w:val="StrongEmphasis"/>
          <w:rFonts w:ascii="Times New Roman" w:hAnsi="Times New Roman" w:cs="Times New Roman"/>
          <w:b w:val="0"/>
          <w:sz w:val="32"/>
          <w:szCs w:val="32"/>
        </w:rPr>
      </w:pPr>
    </w:p>
    <w:p w:rsidR="003A410A" w:rsidRPr="00FD6C5A" w:rsidRDefault="00FD6C5A" w:rsidP="005F0DA8">
      <w:pPr>
        <w:pStyle w:val="Textbody"/>
        <w:jc w:val="center"/>
        <w:rPr>
          <w:rStyle w:val="StrongEmphasis"/>
          <w:rFonts w:ascii="Times New Roman" w:hAnsi="Times New Roman" w:cs="Times New Roman"/>
          <w:b w:val="0"/>
          <w:sz w:val="32"/>
          <w:szCs w:val="32"/>
        </w:rPr>
      </w:pPr>
      <w:r w:rsidRPr="00FD6C5A">
        <w:rPr>
          <w:rStyle w:val="StrongEmphasis"/>
          <w:rFonts w:ascii="Times New Roman" w:hAnsi="Times New Roman" w:cs="Times New Roman"/>
          <w:b w:val="0"/>
          <w:sz w:val="32"/>
          <w:szCs w:val="32"/>
        </w:rPr>
        <w:t>МБДОУ детский сад №8 «Сказка»</w:t>
      </w: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Pr="00FD6C5A" w:rsidRDefault="00FD6C5A" w:rsidP="00FD6C5A">
      <w:pPr>
        <w:pStyle w:val="Textbody"/>
        <w:rPr>
          <w:rStyle w:val="StrongEmphasis"/>
          <w:rFonts w:ascii="Times New Roman" w:hAnsi="Times New Roman" w:cs="Times New Roman"/>
          <w:b w:val="0"/>
          <w:sz w:val="32"/>
          <w:szCs w:val="32"/>
        </w:rPr>
      </w:pPr>
      <w:r w:rsidRPr="00FD6C5A">
        <w:rPr>
          <w:rStyle w:val="StrongEmphasis"/>
          <w:rFonts w:ascii="Times New Roman" w:hAnsi="Times New Roman" w:cs="Times New Roman"/>
          <w:b w:val="0"/>
          <w:sz w:val="32"/>
          <w:szCs w:val="32"/>
        </w:rPr>
        <w:t xml:space="preserve">                                     Консультация для родителей</w:t>
      </w:r>
    </w:p>
    <w:p w:rsidR="00AA01B0" w:rsidRPr="00AA01B0" w:rsidRDefault="00FD6C5A" w:rsidP="00AA01B0">
      <w:pPr>
        <w:pStyle w:val="Textbody"/>
        <w:jc w:val="center"/>
        <w:rPr>
          <w:rStyle w:val="StrongEmphasis"/>
          <w:rFonts w:ascii="Times New Roman" w:hAnsi="Times New Roman" w:cs="Times New Roman"/>
          <w:sz w:val="32"/>
          <w:szCs w:val="32"/>
        </w:rPr>
      </w:pPr>
      <w:r>
        <w:rPr>
          <w:rStyle w:val="StrongEmphasis"/>
          <w:rFonts w:ascii="Times New Roman" w:hAnsi="Times New Roman" w:cs="Times New Roman"/>
          <w:sz w:val="32"/>
          <w:szCs w:val="32"/>
        </w:rPr>
        <w:t>Тема: «</w:t>
      </w:r>
      <w:r w:rsidR="00AA01B0" w:rsidRPr="00AA01B0">
        <w:rPr>
          <w:rStyle w:val="StrongEmphasis"/>
          <w:rFonts w:ascii="Times New Roman" w:hAnsi="Times New Roman" w:cs="Times New Roman"/>
          <w:sz w:val="32"/>
          <w:szCs w:val="32"/>
        </w:rPr>
        <w:t xml:space="preserve">Влияние театрализованной деятельности </w:t>
      </w:r>
    </w:p>
    <w:p w:rsidR="00E70E29" w:rsidRDefault="00AA01B0" w:rsidP="00AA01B0">
      <w:pPr>
        <w:pStyle w:val="Textbody"/>
        <w:jc w:val="center"/>
        <w:rPr>
          <w:rStyle w:val="StrongEmphasis"/>
          <w:rFonts w:ascii="Times New Roman" w:hAnsi="Times New Roman" w:cs="Times New Roman"/>
          <w:sz w:val="32"/>
          <w:szCs w:val="32"/>
        </w:rPr>
      </w:pPr>
      <w:r w:rsidRPr="00AA01B0">
        <w:rPr>
          <w:rStyle w:val="StrongEmphasis"/>
          <w:rFonts w:ascii="Times New Roman" w:hAnsi="Times New Roman" w:cs="Times New Roman"/>
          <w:sz w:val="32"/>
          <w:szCs w:val="32"/>
        </w:rPr>
        <w:t>на развитие речи ребенка</w:t>
      </w:r>
      <w:r w:rsidR="00E70E29">
        <w:rPr>
          <w:rStyle w:val="StrongEmphasis"/>
          <w:rFonts w:ascii="Times New Roman" w:hAnsi="Times New Roman" w:cs="Times New Roman"/>
          <w:sz w:val="32"/>
          <w:szCs w:val="32"/>
        </w:rPr>
        <w:t>»</w:t>
      </w:r>
    </w:p>
    <w:p w:rsidR="00FD6C5A" w:rsidRDefault="00FD6C5A" w:rsidP="00FD6C5A">
      <w:pPr>
        <w:pStyle w:val="Textbody"/>
        <w:jc w:val="center"/>
        <w:rPr>
          <w:rStyle w:val="StrongEmphasis"/>
          <w:rFonts w:ascii="Times New Roman" w:hAnsi="Times New Roman" w:cs="Times New Roman"/>
          <w:sz w:val="32"/>
          <w:szCs w:val="32"/>
        </w:rPr>
      </w:pPr>
    </w:p>
    <w:p w:rsidR="00FD6C5A" w:rsidRDefault="00FD6C5A" w:rsidP="00FD6C5A">
      <w:pPr>
        <w:pStyle w:val="Textbody"/>
        <w:spacing w:after="0"/>
        <w:jc w:val="right"/>
        <w:rPr>
          <w:rStyle w:val="StrongEmphasis"/>
          <w:rFonts w:ascii="Times New Roman" w:hAnsi="Times New Roman" w:cs="Times New Roman"/>
          <w:b w:val="0"/>
          <w:sz w:val="28"/>
          <w:szCs w:val="28"/>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FD6C5A" w:rsidRDefault="00FD6C5A" w:rsidP="005F0DA8">
      <w:pPr>
        <w:pStyle w:val="Textbody"/>
        <w:jc w:val="center"/>
        <w:rPr>
          <w:rStyle w:val="StrongEmphasis"/>
          <w:rFonts w:ascii="Times New Roman" w:hAnsi="Times New Roman" w:cs="Times New Roman"/>
          <w:sz w:val="32"/>
          <w:szCs w:val="32"/>
        </w:rPr>
      </w:pPr>
    </w:p>
    <w:p w:rsidR="00465BC7" w:rsidRDefault="00AA01B0" w:rsidP="00AA01B0">
      <w:pPr>
        <w:pStyle w:val="Textbody"/>
        <w:rPr>
          <w:rStyle w:val="StrongEmphasis"/>
          <w:rFonts w:ascii="Times New Roman" w:hAnsi="Times New Roman" w:cs="Times New Roman"/>
          <w:b w:val="0"/>
          <w:sz w:val="32"/>
          <w:szCs w:val="32"/>
        </w:rPr>
      </w:pPr>
      <w:r>
        <w:rPr>
          <w:rStyle w:val="StrongEmphasis"/>
          <w:rFonts w:ascii="Times New Roman" w:hAnsi="Times New Roman" w:cs="Times New Roman"/>
          <w:b w:val="0"/>
          <w:sz w:val="32"/>
          <w:szCs w:val="32"/>
        </w:rPr>
        <w:t xml:space="preserve">                                                </w:t>
      </w:r>
    </w:p>
    <w:p w:rsidR="00465BC7" w:rsidRDefault="00465BC7" w:rsidP="00AA01B0">
      <w:pPr>
        <w:pStyle w:val="Textbody"/>
        <w:rPr>
          <w:rStyle w:val="StrongEmphasis"/>
          <w:rFonts w:ascii="Times New Roman" w:hAnsi="Times New Roman" w:cs="Times New Roman"/>
          <w:b w:val="0"/>
          <w:sz w:val="32"/>
          <w:szCs w:val="32"/>
        </w:rPr>
      </w:pPr>
    </w:p>
    <w:p w:rsidR="00465BC7" w:rsidRDefault="00465BC7" w:rsidP="00AA01B0">
      <w:pPr>
        <w:pStyle w:val="Textbody"/>
        <w:rPr>
          <w:rStyle w:val="StrongEmphasis"/>
          <w:rFonts w:ascii="Times New Roman" w:hAnsi="Times New Roman" w:cs="Times New Roman"/>
          <w:b w:val="0"/>
          <w:sz w:val="32"/>
          <w:szCs w:val="32"/>
        </w:rPr>
      </w:pPr>
    </w:p>
    <w:p w:rsidR="00FD6C5A" w:rsidRPr="00FD6C5A" w:rsidRDefault="00465BC7" w:rsidP="00AA01B0">
      <w:pPr>
        <w:pStyle w:val="Textbody"/>
        <w:rPr>
          <w:rStyle w:val="StrongEmphasis"/>
          <w:rFonts w:ascii="Times New Roman" w:hAnsi="Times New Roman" w:cs="Times New Roman"/>
          <w:b w:val="0"/>
          <w:sz w:val="32"/>
          <w:szCs w:val="32"/>
        </w:rPr>
      </w:pPr>
      <w:r>
        <w:rPr>
          <w:rStyle w:val="StrongEmphasis"/>
          <w:rFonts w:ascii="Times New Roman" w:hAnsi="Times New Roman" w:cs="Times New Roman"/>
          <w:b w:val="0"/>
          <w:sz w:val="32"/>
          <w:szCs w:val="32"/>
        </w:rPr>
        <w:t xml:space="preserve">                                                </w:t>
      </w:r>
      <w:r w:rsidR="00AA01B0">
        <w:rPr>
          <w:rStyle w:val="StrongEmphasis"/>
          <w:rFonts w:ascii="Times New Roman" w:hAnsi="Times New Roman" w:cs="Times New Roman"/>
          <w:b w:val="0"/>
          <w:sz w:val="32"/>
          <w:szCs w:val="32"/>
        </w:rPr>
        <w:t xml:space="preserve"> </w:t>
      </w:r>
      <w:r w:rsidR="00FD6C5A">
        <w:rPr>
          <w:rStyle w:val="StrongEmphasis"/>
          <w:rFonts w:ascii="Times New Roman" w:hAnsi="Times New Roman" w:cs="Times New Roman"/>
          <w:b w:val="0"/>
          <w:sz w:val="32"/>
          <w:szCs w:val="32"/>
        </w:rPr>
        <w:t>г</w:t>
      </w:r>
      <w:r w:rsidR="00FD6C5A" w:rsidRPr="00FD6C5A">
        <w:rPr>
          <w:rStyle w:val="StrongEmphasis"/>
          <w:rFonts w:ascii="Times New Roman" w:hAnsi="Times New Roman" w:cs="Times New Roman"/>
          <w:b w:val="0"/>
          <w:sz w:val="32"/>
          <w:szCs w:val="32"/>
        </w:rPr>
        <w:t>. Сергач</w:t>
      </w:r>
    </w:p>
    <w:p w:rsidR="00FD6C5A" w:rsidRDefault="00FD6C5A" w:rsidP="005F0DA8">
      <w:pPr>
        <w:pStyle w:val="Textbody"/>
        <w:jc w:val="center"/>
        <w:rPr>
          <w:rStyle w:val="StrongEmphasis"/>
          <w:rFonts w:ascii="Times New Roman" w:hAnsi="Times New Roman" w:cs="Times New Roman"/>
          <w:sz w:val="32"/>
          <w:szCs w:val="32"/>
        </w:rPr>
      </w:pPr>
    </w:p>
    <w:p w:rsidR="003A410A" w:rsidRDefault="00FD6C5A" w:rsidP="00FD6C5A">
      <w:pPr>
        <w:pStyle w:val="Textbody"/>
        <w:rPr>
          <w:rStyle w:val="StrongEmphasis"/>
          <w:rFonts w:ascii="Times New Roman" w:hAnsi="Times New Roman" w:cs="Times New Roman"/>
          <w:sz w:val="32"/>
          <w:szCs w:val="32"/>
        </w:rPr>
      </w:pPr>
      <w:r>
        <w:rPr>
          <w:rStyle w:val="StrongEmphasis"/>
          <w:rFonts w:ascii="Times New Roman" w:hAnsi="Times New Roman" w:cs="Times New Roman"/>
          <w:sz w:val="32"/>
          <w:szCs w:val="32"/>
        </w:rPr>
        <w:t xml:space="preserve">                               </w:t>
      </w:r>
      <w:r w:rsidR="003A410A">
        <w:rPr>
          <w:rStyle w:val="StrongEmphasis"/>
          <w:rFonts w:ascii="Times New Roman" w:hAnsi="Times New Roman" w:cs="Times New Roman"/>
          <w:sz w:val="32"/>
          <w:szCs w:val="32"/>
        </w:rPr>
        <w:t>Консультация для родителей</w:t>
      </w:r>
    </w:p>
    <w:p w:rsidR="003A410A" w:rsidRDefault="003A410A" w:rsidP="005F0DA8">
      <w:pPr>
        <w:pStyle w:val="Textbody"/>
        <w:jc w:val="center"/>
        <w:rPr>
          <w:rStyle w:val="StrongEmphasis"/>
          <w:rFonts w:ascii="Times New Roman" w:hAnsi="Times New Roman" w:cs="Times New Roman"/>
          <w:sz w:val="32"/>
          <w:szCs w:val="32"/>
        </w:rPr>
      </w:pPr>
      <w:r>
        <w:rPr>
          <w:rStyle w:val="StrongEmphasis"/>
          <w:rFonts w:ascii="Times New Roman" w:hAnsi="Times New Roman" w:cs="Times New Roman"/>
          <w:sz w:val="32"/>
          <w:szCs w:val="32"/>
        </w:rPr>
        <w:t>Тема: «</w:t>
      </w:r>
      <w:r w:rsidR="00D634D8">
        <w:rPr>
          <w:rStyle w:val="StrongEmphasis"/>
          <w:rFonts w:ascii="Times New Roman" w:hAnsi="Times New Roman" w:cs="Times New Roman"/>
          <w:sz w:val="32"/>
          <w:szCs w:val="32"/>
        </w:rPr>
        <w:t>Влияние</w:t>
      </w:r>
      <w:r w:rsidR="005F0DA8" w:rsidRPr="003A410A">
        <w:rPr>
          <w:rStyle w:val="StrongEmphasis"/>
          <w:rFonts w:ascii="Times New Roman" w:hAnsi="Times New Roman" w:cs="Times New Roman"/>
          <w:sz w:val="32"/>
          <w:szCs w:val="32"/>
        </w:rPr>
        <w:t xml:space="preserve"> театрализованной деятел</w:t>
      </w:r>
      <w:r>
        <w:rPr>
          <w:rStyle w:val="StrongEmphasis"/>
          <w:rFonts w:ascii="Times New Roman" w:hAnsi="Times New Roman" w:cs="Times New Roman"/>
          <w:sz w:val="32"/>
          <w:szCs w:val="32"/>
        </w:rPr>
        <w:t xml:space="preserve">ьности </w:t>
      </w:r>
    </w:p>
    <w:p w:rsidR="005F0DA8" w:rsidRPr="00465BC7" w:rsidRDefault="00465BC7" w:rsidP="00465BC7">
      <w:pPr>
        <w:pStyle w:val="Textbody"/>
        <w:jc w:val="center"/>
        <w:rPr>
          <w:rFonts w:ascii="Times New Roman" w:hAnsi="Times New Roman" w:cs="Times New Roman"/>
          <w:b/>
          <w:bCs/>
          <w:sz w:val="32"/>
          <w:szCs w:val="32"/>
        </w:rPr>
      </w:pPr>
      <w:r>
        <w:rPr>
          <w:rStyle w:val="StrongEmphasis"/>
          <w:rFonts w:ascii="Times New Roman" w:hAnsi="Times New Roman" w:cs="Times New Roman"/>
          <w:sz w:val="32"/>
          <w:szCs w:val="32"/>
        </w:rPr>
        <w:t>на развитие речи ребенка»</w:t>
      </w:r>
    </w:p>
    <w:p w:rsidR="003A410A" w:rsidRPr="00FD6C5A" w:rsidRDefault="003A410A" w:rsidP="00FD6C5A">
      <w:pPr>
        <w:jc w:val="right"/>
        <w:rPr>
          <w:rFonts w:ascii="Times New Roman" w:hAnsi="Times New Roman" w:cs="Times New Roman"/>
          <w:sz w:val="24"/>
        </w:rPr>
        <w:sectPr w:rsidR="003A410A" w:rsidRPr="00FD6C5A" w:rsidSect="00FD6C5A">
          <w:pgSz w:w="11906" w:h="16838"/>
          <w:pgMar w:top="200"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sectPr>
      </w:pPr>
      <w:r w:rsidRPr="00FD6C5A">
        <w:rPr>
          <w:rFonts w:ascii="Times New Roman" w:hAnsi="Times New Roman" w:cs="Times New Roman"/>
          <w:sz w:val="24"/>
        </w:rPr>
        <w:t xml:space="preserve">                                                                                                          </w:t>
      </w:r>
    </w:p>
    <w:p w:rsidR="003A410A" w:rsidRDefault="005F0DA8" w:rsidP="005F0DA8">
      <w:pPr>
        <w:pStyle w:val="Textbody"/>
      </w:pPr>
      <w:r>
        <w:lastRenderedPageBreak/>
        <w:t> </w:t>
      </w:r>
    </w:p>
    <w:p w:rsidR="005F0DA8" w:rsidRDefault="005F0DA8" w:rsidP="005F0DA8">
      <w:pPr>
        <w:pStyle w:val="Textbody"/>
        <w:rPr>
          <w:rFonts w:ascii="Times New Roman" w:hAnsi="Times New Roman" w:cs="Times New Roman"/>
          <w:sz w:val="28"/>
          <w:szCs w:val="28"/>
        </w:rPr>
      </w:pPr>
      <w:r w:rsidRPr="003A410A">
        <w:rPr>
          <w:rFonts w:ascii="Times New Roman" w:hAnsi="Times New Roman" w:cs="Times New Roman"/>
        </w:rPr>
        <w:t xml:space="preserve"> </w:t>
      </w:r>
      <w:r w:rsidRPr="003A410A">
        <w:rPr>
          <w:rFonts w:ascii="Times New Roman" w:hAnsi="Times New Roman" w:cs="Times New Roman"/>
          <w:sz w:val="28"/>
          <w:szCs w:val="28"/>
        </w:rPr>
        <w:t xml:space="preserve"> Совместная со сверстниками и взрослыми театрально-игровая деятельность оказывает выраженное психологическое воздействие на ребенка. 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 Роль, которая доставалась ребенку при игре в театре, может раскрыть в нем потенциальный ресурс. Любимые герои становятся образцами для подражания и отождествления.   Театрализованная деятельность способствует развитию речи </w:t>
      </w:r>
      <w:proofErr w:type="gramStart"/>
      <w:r w:rsidRPr="003A410A">
        <w:rPr>
          <w:rFonts w:ascii="Times New Roman" w:hAnsi="Times New Roman" w:cs="Times New Roman"/>
          <w:sz w:val="28"/>
          <w:szCs w:val="28"/>
        </w:rPr>
        <w:t xml:space="preserve">( </w:t>
      </w:r>
      <w:proofErr w:type="gramEnd"/>
      <w:r w:rsidRPr="003A410A">
        <w:rPr>
          <w:rFonts w:ascii="Times New Roman" w:hAnsi="Times New Roman" w:cs="Times New Roman"/>
          <w:sz w:val="28"/>
          <w:szCs w:val="28"/>
        </w:rPr>
        <w:t>монолог, диалог).</w:t>
      </w:r>
      <w:r w:rsidR="00E70E29">
        <w:rPr>
          <w:rFonts w:ascii="Times New Roman" w:hAnsi="Times New Roman" w:cs="Times New Roman"/>
          <w:sz w:val="28"/>
          <w:szCs w:val="28"/>
        </w:rPr>
        <w:t xml:space="preserve"> </w:t>
      </w:r>
    </w:p>
    <w:p w:rsidR="00E70E29" w:rsidRPr="00E70E29" w:rsidRDefault="00E70E29" w:rsidP="00E70E29">
      <w:pPr>
        <w:pStyle w:val="a3"/>
        <w:spacing w:before="0" w:beforeAutospacing="0" w:after="150" w:afterAutospacing="0"/>
        <w:rPr>
          <w:rFonts w:ascii="Arial" w:hAnsi="Arial" w:cs="Arial"/>
          <w:color w:val="000000"/>
          <w:sz w:val="28"/>
          <w:szCs w:val="28"/>
        </w:rPr>
      </w:pPr>
      <w:r w:rsidRPr="00E70E29">
        <w:rPr>
          <w:color w:val="000000"/>
          <w:sz w:val="28"/>
          <w:szCs w:val="28"/>
        </w:rPr>
        <w:t>Театрализованная деятельность у детей раннего возраста формируется постепенно. Задача взрослых - вовремя создать условия для её появления и развития.</w:t>
      </w:r>
    </w:p>
    <w:p w:rsidR="00E70E29" w:rsidRPr="00E70E29" w:rsidRDefault="00E70E29" w:rsidP="00E70E29">
      <w:pPr>
        <w:pStyle w:val="a3"/>
        <w:spacing w:before="0" w:beforeAutospacing="0" w:after="150" w:afterAutospacing="0"/>
        <w:rPr>
          <w:rFonts w:ascii="Arial" w:hAnsi="Arial" w:cs="Arial"/>
          <w:color w:val="000000"/>
          <w:sz w:val="28"/>
          <w:szCs w:val="28"/>
        </w:rPr>
      </w:pPr>
      <w:proofErr w:type="gramStart"/>
      <w:r w:rsidRPr="00E70E29">
        <w:rPr>
          <w:color w:val="000000"/>
          <w:sz w:val="28"/>
          <w:szCs w:val="28"/>
        </w:rPr>
        <w:t>В построении педагогического процесса в группе раннего возраста я использую театрализацию в разных видах деятельности: в режимных моментах, например, в воспитании КГН персонаж - кукла покажет, как правильно мыть руки, пользоваться полотенцем; во время еды к ним в гости приходит девочка из театра «Би-ба-</w:t>
      </w:r>
      <w:proofErr w:type="spellStart"/>
      <w:r w:rsidRPr="00E70E29">
        <w:rPr>
          <w:color w:val="000000"/>
          <w:sz w:val="28"/>
          <w:szCs w:val="28"/>
        </w:rPr>
        <w:t>бо</w:t>
      </w:r>
      <w:proofErr w:type="spellEnd"/>
      <w:r w:rsidRPr="00E70E29">
        <w:rPr>
          <w:color w:val="000000"/>
          <w:sz w:val="28"/>
          <w:szCs w:val="28"/>
        </w:rPr>
        <w:t>» и показывает, как правильно держать ложку, пользоваться салфеткой;</w:t>
      </w:r>
      <w:proofErr w:type="gramEnd"/>
      <w:r w:rsidRPr="00E70E29">
        <w:rPr>
          <w:color w:val="000000"/>
          <w:sz w:val="28"/>
          <w:szCs w:val="28"/>
        </w:rPr>
        <w:t xml:space="preserve"> перед сном поёт колыбельную.</w:t>
      </w:r>
    </w:p>
    <w:p w:rsidR="00E70E29" w:rsidRPr="00E70E29" w:rsidRDefault="00E70E29" w:rsidP="00E70E29">
      <w:pPr>
        <w:pStyle w:val="a3"/>
        <w:spacing w:before="0" w:beforeAutospacing="0" w:after="150" w:afterAutospacing="0"/>
        <w:rPr>
          <w:rFonts w:ascii="Arial" w:hAnsi="Arial" w:cs="Arial"/>
          <w:color w:val="000000"/>
          <w:sz w:val="28"/>
          <w:szCs w:val="28"/>
        </w:rPr>
      </w:pPr>
      <w:r w:rsidRPr="00E70E29">
        <w:rPr>
          <w:color w:val="000000"/>
          <w:sz w:val="28"/>
          <w:szCs w:val="28"/>
        </w:rPr>
        <w:t>Использую персонажи - игрушки в адаптационный период, куклы отвлекают детей, помогают им расслабиться, снять напряжение, вызывают у детей положительные эмоции.</w:t>
      </w:r>
    </w:p>
    <w:p w:rsidR="00E70E29" w:rsidRPr="00E70E29" w:rsidRDefault="00E70E29" w:rsidP="00E70E29">
      <w:pPr>
        <w:pStyle w:val="a3"/>
        <w:spacing w:before="0" w:beforeAutospacing="0" w:after="150" w:afterAutospacing="0"/>
        <w:rPr>
          <w:rFonts w:ascii="Arial" w:hAnsi="Arial" w:cs="Arial"/>
          <w:color w:val="000000"/>
          <w:sz w:val="28"/>
          <w:szCs w:val="28"/>
        </w:rPr>
      </w:pPr>
      <w:r w:rsidRPr="00E70E29">
        <w:rPr>
          <w:color w:val="000000"/>
          <w:sz w:val="28"/>
          <w:szCs w:val="28"/>
        </w:rPr>
        <w:t>Также персонажи – игрушки выступают, как сюрпризные моменты во время образовательной деятельности; для организации подвижных игр.</w:t>
      </w:r>
    </w:p>
    <w:p w:rsidR="00E70E29" w:rsidRPr="00E70E29" w:rsidRDefault="00E70E29" w:rsidP="00E70E29">
      <w:pPr>
        <w:pStyle w:val="a3"/>
        <w:spacing w:before="0" w:beforeAutospacing="0" w:after="150" w:afterAutospacing="0"/>
        <w:rPr>
          <w:rFonts w:ascii="Arial" w:hAnsi="Arial" w:cs="Arial"/>
          <w:color w:val="000000"/>
          <w:sz w:val="28"/>
          <w:szCs w:val="28"/>
        </w:rPr>
      </w:pPr>
      <w:r w:rsidRPr="00E70E29">
        <w:rPr>
          <w:color w:val="000000"/>
          <w:sz w:val="28"/>
          <w:szCs w:val="28"/>
        </w:rPr>
        <w:t>Разыгрываю для детей небольшие кукольные спектакли, инсценировки, игры с элементами театрализации, стараюсь вызвать у детей желание включаться в спектакль (например, поют вместе с Колобком его песенку, заканчивают фразу персонажа «Я мышка-норушка»), дети после представлений берут кукол-артистов, рассматривают, играют с ними.</w:t>
      </w:r>
    </w:p>
    <w:p w:rsidR="00E70E29" w:rsidRPr="00E70E29" w:rsidRDefault="00E70E29" w:rsidP="00E70E29">
      <w:pPr>
        <w:pStyle w:val="a3"/>
        <w:spacing w:before="0" w:beforeAutospacing="0" w:after="150" w:afterAutospacing="0"/>
        <w:rPr>
          <w:rFonts w:ascii="Arial" w:hAnsi="Arial" w:cs="Arial"/>
          <w:color w:val="000000"/>
          <w:sz w:val="28"/>
          <w:szCs w:val="28"/>
        </w:rPr>
      </w:pPr>
      <w:r w:rsidRPr="00E70E29">
        <w:rPr>
          <w:color w:val="000000"/>
          <w:sz w:val="28"/>
          <w:szCs w:val="28"/>
        </w:rPr>
        <w:t>Так, незаметно для себя, малыши включаются в театральную игру, т. е. от наблюдения за постановкой взрослого к самостоятельной игровой деятельности.</w:t>
      </w:r>
      <w:r w:rsidR="00896BD9">
        <w:rPr>
          <w:rFonts w:ascii="Arial" w:hAnsi="Arial" w:cs="Arial"/>
          <w:color w:val="000000"/>
          <w:sz w:val="28"/>
          <w:szCs w:val="28"/>
        </w:rPr>
        <w:t xml:space="preserve">  </w:t>
      </w:r>
      <w:r w:rsidRPr="00E70E29">
        <w:rPr>
          <w:color w:val="000000"/>
          <w:sz w:val="28"/>
          <w:szCs w:val="28"/>
        </w:rPr>
        <w:t>Театральная игра способствует развитию таких качеств личности: как наблюдательность, самостоятельность, выдержка, развитие фантазии, воображения, коммуникативные навыки.</w:t>
      </w:r>
    </w:p>
    <w:p w:rsidR="00896BD9" w:rsidRDefault="00896BD9" w:rsidP="005F0DA8">
      <w:pPr>
        <w:pStyle w:val="Textbody"/>
        <w:rPr>
          <w:rFonts w:ascii="Times New Roman" w:hAnsi="Times New Roman" w:cs="Times New Roman"/>
          <w:sz w:val="28"/>
          <w:szCs w:val="28"/>
        </w:rPr>
      </w:pPr>
    </w:p>
    <w:p w:rsidR="005F0DA8" w:rsidRPr="003A410A" w:rsidRDefault="005F0DA8" w:rsidP="005F0DA8">
      <w:pPr>
        <w:pStyle w:val="Textbody"/>
        <w:rPr>
          <w:rFonts w:ascii="Times New Roman" w:hAnsi="Times New Roman" w:cs="Times New Roman"/>
          <w:sz w:val="28"/>
          <w:szCs w:val="28"/>
        </w:rPr>
      </w:pPr>
      <w:bookmarkStart w:id="0" w:name="_GoBack"/>
      <w:bookmarkEnd w:id="0"/>
      <w:r w:rsidRPr="003A410A">
        <w:rPr>
          <w:rFonts w:ascii="Times New Roman" w:hAnsi="Times New Roman" w:cs="Times New Roman"/>
          <w:sz w:val="28"/>
          <w:szCs w:val="28"/>
        </w:rPr>
        <w:t>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Стихи носят тренировочный характер для формирования четкой, грамотной речи. Особенно нравятся детям диалогические стихи. Говоря от имени определенного действующего лица, ребенок легче раскрепощается, общается с партнером. Затем из стихотворения можно создать целый мин</w:t>
      </w:r>
      <w:proofErr w:type="gramStart"/>
      <w:r w:rsidRPr="003A410A">
        <w:rPr>
          <w:rFonts w:ascii="Times New Roman" w:hAnsi="Times New Roman" w:cs="Times New Roman"/>
          <w:sz w:val="28"/>
          <w:szCs w:val="28"/>
        </w:rPr>
        <w:t>и-</w:t>
      </w:r>
      <w:proofErr w:type="gramEnd"/>
      <w:r w:rsidRPr="003A410A">
        <w:rPr>
          <w:rFonts w:ascii="Times New Roman" w:hAnsi="Times New Roman" w:cs="Times New Roman"/>
          <w:sz w:val="28"/>
          <w:szCs w:val="28"/>
        </w:rPr>
        <w:t xml:space="preserve"> спектакль и разыграть его в форме этюдов. Кроме того, разучивание стихов развивает память и интеллект.</w:t>
      </w:r>
    </w:p>
    <w:p w:rsidR="005F0DA8" w:rsidRPr="003A410A" w:rsidRDefault="005F0DA8" w:rsidP="005F0DA8">
      <w:pPr>
        <w:pStyle w:val="Textbody"/>
        <w:rPr>
          <w:rFonts w:ascii="Times New Roman" w:hAnsi="Times New Roman" w:cs="Times New Roman"/>
          <w:sz w:val="28"/>
          <w:szCs w:val="28"/>
        </w:rPr>
      </w:pPr>
      <w:r w:rsidRPr="003A410A">
        <w:rPr>
          <w:rFonts w:ascii="Times New Roman" w:hAnsi="Times New Roman" w:cs="Times New Roman"/>
          <w:sz w:val="28"/>
          <w:szCs w:val="28"/>
        </w:rPr>
        <w:t xml:space="preserve"> Создание спектакля с дошкольниками</w:t>
      </w:r>
      <w:r w:rsidR="00C76B6B">
        <w:rPr>
          <w:rFonts w:ascii="Times New Roman" w:hAnsi="Times New Roman" w:cs="Times New Roman"/>
          <w:sz w:val="28"/>
          <w:szCs w:val="28"/>
        </w:rPr>
        <w:t xml:space="preserve"> </w:t>
      </w:r>
      <w:r w:rsidRPr="003A410A">
        <w:rPr>
          <w:rFonts w:ascii="Times New Roman" w:hAnsi="Times New Roman" w:cs="Times New Roman"/>
          <w:sz w:val="28"/>
          <w:szCs w:val="28"/>
        </w:rPr>
        <w:t>-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r w:rsidR="003A410A" w:rsidRPr="003A410A">
        <w:rPr>
          <w:rFonts w:ascii="Times New Roman" w:hAnsi="Times New Roman" w:cs="Times New Roman"/>
          <w:sz w:val="28"/>
          <w:szCs w:val="28"/>
        </w:rPr>
        <w:t xml:space="preserve"> </w:t>
      </w:r>
      <w:r w:rsidRPr="003A410A">
        <w:rPr>
          <w:rFonts w:ascii="Times New Roman" w:hAnsi="Times New Roman" w:cs="Times New Roman"/>
          <w:sz w:val="28"/>
          <w:szCs w:val="28"/>
        </w:rPr>
        <w:t>Как правило, материалом для сценического воплощения служат русские народные сказки</w:t>
      </w:r>
      <w:r w:rsidR="003A410A" w:rsidRPr="003A410A">
        <w:rPr>
          <w:rFonts w:ascii="Times New Roman" w:hAnsi="Times New Roman" w:cs="Times New Roman"/>
          <w:sz w:val="28"/>
          <w:szCs w:val="28"/>
        </w:rPr>
        <w:t>.</w:t>
      </w:r>
      <w:r w:rsidRPr="003A410A">
        <w:rPr>
          <w:rFonts w:ascii="Times New Roman" w:hAnsi="Times New Roman" w:cs="Times New Roman"/>
          <w:sz w:val="28"/>
          <w:szCs w:val="28"/>
        </w:rPr>
        <w:t xml:space="preserve">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 Инсценировки или отдельные сцены из спектакля, используемые в театрализации, являются готовыми моделями коммуникативных ситуаций. Неважно, какую роль исполняет ребенок, важно, создает образ, учится преодолевать речевые трудности и свободно вступает в речь. Желание получить роль какого-либо персонажа – мощный стимул для быстрого обучения говорить чисто и правильно.</w:t>
      </w:r>
    </w:p>
    <w:p w:rsidR="005F0DA8" w:rsidRDefault="005F0DA8" w:rsidP="005F0DA8">
      <w:pPr>
        <w:pStyle w:val="Textbody"/>
        <w:rPr>
          <w:rFonts w:ascii="Times New Roman" w:hAnsi="Times New Roman" w:cs="Times New Roman"/>
          <w:sz w:val="28"/>
          <w:szCs w:val="28"/>
        </w:rPr>
      </w:pPr>
      <w:r w:rsidRPr="003A410A">
        <w:rPr>
          <w:rFonts w:ascii="Times New Roman" w:hAnsi="Times New Roman" w:cs="Times New Roman"/>
          <w:sz w:val="28"/>
          <w:szCs w:val="28"/>
        </w:rPr>
        <w:t xml:space="preserve"> В нашем детском саду в каждой группе есть специальные мин</w:t>
      </w:r>
      <w:proofErr w:type="gramStart"/>
      <w:r w:rsidRPr="003A410A">
        <w:rPr>
          <w:rFonts w:ascii="Times New Roman" w:hAnsi="Times New Roman" w:cs="Times New Roman"/>
          <w:sz w:val="28"/>
          <w:szCs w:val="28"/>
        </w:rPr>
        <w:t>и-</w:t>
      </w:r>
      <w:proofErr w:type="gramEnd"/>
      <w:r w:rsidRPr="003A410A">
        <w:rPr>
          <w:rFonts w:ascii="Times New Roman" w:hAnsi="Times New Roman" w:cs="Times New Roman"/>
          <w:sz w:val="28"/>
          <w:szCs w:val="28"/>
        </w:rPr>
        <w:t xml:space="preserve"> центры для театрализованной деятельности, где имеются куклы для настольного, </w:t>
      </w:r>
      <w:proofErr w:type="spellStart"/>
      <w:r w:rsidRPr="003A410A">
        <w:rPr>
          <w:rFonts w:ascii="Times New Roman" w:hAnsi="Times New Roman" w:cs="Times New Roman"/>
          <w:sz w:val="28"/>
          <w:szCs w:val="28"/>
        </w:rPr>
        <w:t>варежкового</w:t>
      </w:r>
      <w:proofErr w:type="spellEnd"/>
      <w:r w:rsidRPr="003A410A">
        <w:rPr>
          <w:rFonts w:ascii="Times New Roman" w:hAnsi="Times New Roman" w:cs="Times New Roman"/>
          <w:sz w:val="28"/>
          <w:szCs w:val="28"/>
        </w:rPr>
        <w:t>,  и других видов театра: шапочки- маски для драматизации сказок .</w:t>
      </w:r>
    </w:p>
    <w:p w:rsidR="00C76B6B" w:rsidRDefault="003A410A" w:rsidP="005F0DA8">
      <w:pPr>
        <w:pStyle w:val="Textbody"/>
        <w:rPr>
          <w:rFonts w:ascii="Times New Roman" w:hAnsi="Times New Roman" w:cs="Times New Roman"/>
          <w:sz w:val="28"/>
          <w:szCs w:val="28"/>
        </w:rPr>
      </w:pPr>
      <w:r>
        <w:rPr>
          <w:rFonts w:ascii="Times New Roman" w:hAnsi="Times New Roman" w:cs="Times New Roman"/>
          <w:sz w:val="28"/>
          <w:szCs w:val="28"/>
        </w:rPr>
        <w:t xml:space="preserve">Дома можно организовать домашний театр по различным знакомым ребёнку сказкам и произведениям. </w:t>
      </w:r>
      <w:r w:rsidR="00C76B6B">
        <w:rPr>
          <w:rFonts w:ascii="Times New Roman" w:hAnsi="Times New Roman" w:cs="Times New Roman"/>
          <w:sz w:val="28"/>
          <w:szCs w:val="28"/>
        </w:rPr>
        <w:t xml:space="preserve">Желание ребёнка действовать за того или иного персонажа способствует развитию речевой активности и обогащению словарного запаса. </w:t>
      </w:r>
    </w:p>
    <w:p w:rsidR="005F0DA8" w:rsidRPr="003A410A" w:rsidRDefault="005F0DA8" w:rsidP="005F0DA8">
      <w:pPr>
        <w:pStyle w:val="Textbody"/>
        <w:rPr>
          <w:rFonts w:ascii="Times New Roman" w:hAnsi="Times New Roman" w:cs="Times New Roman"/>
          <w:sz w:val="28"/>
          <w:szCs w:val="28"/>
        </w:rPr>
      </w:pPr>
      <w:r w:rsidRPr="003A410A">
        <w:rPr>
          <w:rFonts w:ascii="Times New Roman" w:hAnsi="Times New Roman" w:cs="Times New Roman"/>
          <w:sz w:val="28"/>
          <w:szCs w:val="28"/>
        </w:rPr>
        <w:t>Применение театрализованной деятельности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rsidR="005F0DA8" w:rsidRDefault="005F0DA8" w:rsidP="005F0DA8">
      <w:pPr>
        <w:rPr>
          <w:rFonts w:ascii="Times New Roman" w:hAnsi="Times New Roman" w:cs="Times New Roman"/>
        </w:rPr>
      </w:pPr>
    </w:p>
    <w:p w:rsidR="003A410A" w:rsidRPr="003A410A" w:rsidRDefault="003A410A" w:rsidP="005F0DA8">
      <w:pPr>
        <w:rPr>
          <w:rFonts w:ascii="Times New Roman" w:hAnsi="Times New Roman" w:cs="Times New Roman"/>
        </w:rPr>
        <w:sectPr w:rsidR="003A410A" w:rsidRPr="003A410A" w:rsidSect="00FD6C5A">
          <w:type w:val="continuous"/>
          <w:pgSz w:w="11906" w:h="16838"/>
          <w:pgMar w:top="200"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0"/>
        </w:sectPr>
      </w:pPr>
    </w:p>
    <w:p w:rsidR="005F0DA8" w:rsidRPr="003A410A" w:rsidRDefault="005F0DA8" w:rsidP="005F0DA8">
      <w:pPr>
        <w:pStyle w:val="Standard"/>
        <w:rPr>
          <w:rFonts w:ascii="Times New Roman" w:hAnsi="Times New Roman" w:cs="Times New Roman"/>
        </w:rPr>
      </w:pPr>
    </w:p>
    <w:p w:rsidR="003A410A" w:rsidRPr="003A410A" w:rsidRDefault="003A410A">
      <w:pPr>
        <w:rPr>
          <w:rFonts w:ascii="Times New Roman" w:hAnsi="Times New Roman" w:cs="Times New Roman"/>
        </w:rPr>
      </w:pPr>
    </w:p>
    <w:sectPr w:rsidR="003A410A" w:rsidRPr="003A410A" w:rsidSect="00FD6C5A">
      <w:type w:val="continuous"/>
      <w:pgSz w:w="11906" w:h="16838"/>
      <w:pgMar w:top="200"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A8"/>
    <w:rsid w:val="003A410A"/>
    <w:rsid w:val="00465BC7"/>
    <w:rsid w:val="005F0DA8"/>
    <w:rsid w:val="00896BD9"/>
    <w:rsid w:val="009631C3"/>
    <w:rsid w:val="00AA01B0"/>
    <w:rsid w:val="00AC1FAE"/>
    <w:rsid w:val="00AE6EAD"/>
    <w:rsid w:val="00C76B6B"/>
    <w:rsid w:val="00D634D8"/>
    <w:rsid w:val="00E70E29"/>
    <w:rsid w:val="00EE1126"/>
    <w:rsid w:val="00FC1E2E"/>
    <w:rsid w:val="00FD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A8"/>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F0DA8"/>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extbody">
    <w:name w:val="Text body"/>
    <w:basedOn w:val="Standard"/>
    <w:rsid w:val="005F0DA8"/>
    <w:pPr>
      <w:spacing w:after="120"/>
    </w:pPr>
  </w:style>
  <w:style w:type="character" w:customStyle="1" w:styleId="StrongEmphasis">
    <w:name w:val="Strong Emphasis"/>
    <w:rsid w:val="005F0DA8"/>
    <w:rPr>
      <w:b/>
      <w:bCs/>
    </w:rPr>
  </w:style>
  <w:style w:type="paragraph" w:styleId="a3">
    <w:name w:val="Normal (Web)"/>
    <w:basedOn w:val="a"/>
    <w:uiPriority w:val="99"/>
    <w:semiHidden/>
    <w:unhideWhenUsed/>
    <w:rsid w:val="00E70E29"/>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paragraph" w:styleId="a4">
    <w:name w:val="Balloon Text"/>
    <w:basedOn w:val="a"/>
    <w:link w:val="a5"/>
    <w:uiPriority w:val="99"/>
    <w:semiHidden/>
    <w:unhideWhenUsed/>
    <w:rsid w:val="00E70E29"/>
    <w:rPr>
      <w:rFonts w:ascii="Tahoma" w:hAnsi="Tahoma"/>
      <w:sz w:val="16"/>
      <w:szCs w:val="14"/>
    </w:rPr>
  </w:style>
  <w:style w:type="character" w:customStyle="1" w:styleId="a5">
    <w:name w:val="Текст выноски Знак"/>
    <w:basedOn w:val="a0"/>
    <w:link w:val="a4"/>
    <w:uiPriority w:val="99"/>
    <w:semiHidden/>
    <w:rsid w:val="00E70E29"/>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A8"/>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F0DA8"/>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extbody">
    <w:name w:val="Text body"/>
    <w:basedOn w:val="Standard"/>
    <w:rsid w:val="005F0DA8"/>
    <w:pPr>
      <w:spacing w:after="120"/>
    </w:pPr>
  </w:style>
  <w:style w:type="character" w:customStyle="1" w:styleId="StrongEmphasis">
    <w:name w:val="Strong Emphasis"/>
    <w:rsid w:val="005F0DA8"/>
    <w:rPr>
      <w:b/>
      <w:bCs/>
    </w:rPr>
  </w:style>
  <w:style w:type="paragraph" w:styleId="a3">
    <w:name w:val="Normal (Web)"/>
    <w:basedOn w:val="a"/>
    <w:uiPriority w:val="99"/>
    <w:semiHidden/>
    <w:unhideWhenUsed/>
    <w:rsid w:val="00E70E29"/>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paragraph" w:styleId="a4">
    <w:name w:val="Balloon Text"/>
    <w:basedOn w:val="a"/>
    <w:link w:val="a5"/>
    <w:uiPriority w:val="99"/>
    <w:semiHidden/>
    <w:unhideWhenUsed/>
    <w:rsid w:val="00E70E29"/>
    <w:rPr>
      <w:rFonts w:ascii="Tahoma" w:hAnsi="Tahoma"/>
      <w:sz w:val="16"/>
      <w:szCs w:val="14"/>
    </w:rPr>
  </w:style>
  <w:style w:type="character" w:customStyle="1" w:styleId="a5">
    <w:name w:val="Текст выноски Знак"/>
    <w:basedOn w:val="a0"/>
    <w:link w:val="a4"/>
    <w:uiPriority w:val="99"/>
    <w:semiHidden/>
    <w:rsid w:val="00E70E29"/>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FC8A-E7CD-4F7C-B5F0-E9F2150E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2018-01-16T08:17:00Z</cp:lastPrinted>
  <dcterms:created xsi:type="dcterms:W3CDTF">2016-03-18T10:37:00Z</dcterms:created>
  <dcterms:modified xsi:type="dcterms:W3CDTF">2020-04-17T11:46:00Z</dcterms:modified>
</cp:coreProperties>
</file>