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6" w:rsidRPr="000B75D7" w:rsidRDefault="00737086" w:rsidP="007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37086" w:rsidRPr="000B75D7" w:rsidRDefault="00737086" w:rsidP="0073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 Радость»»</w:t>
      </w:r>
    </w:p>
    <w:p w:rsidR="00737086" w:rsidRPr="000B75D7" w:rsidRDefault="00737086" w:rsidP="0073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86" w:rsidRPr="000B75D7" w:rsidRDefault="00737086" w:rsidP="0073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Calibri" w:eastAsia="Calibri" w:hAnsi="Calibri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232DB0" wp14:editId="249C6572">
                <wp:simplePos x="0" y="0"/>
                <wp:positionH relativeFrom="column">
                  <wp:posOffset>2540</wp:posOffset>
                </wp:positionH>
                <wp:positionV relativeFrom="paragraph">
                  <wp:posOffset>-3529330</wp:posOffset>
                </wp:positionV>
                <wp:extent cx="12065" cy="12700"/>
                <wp:effectExtent l="2540" t="4445" r="444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-277.9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" o:allowincell="f" fillcolor="black" strokecolor="white"/>
            </w:pict>
          </mc:Fallback>
        </mc:AlternateContent>
      </w: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737086" w:rsidRPr="000B75D7" w:rsidRDefault="00737086" w:rsidP="00737086">
      <w:pPr>
        <w:spacing w:after="0" w:line="0" w:lineRule="atLeast"/>
        <w:ind w:left="2080"/>
        <w:rPr>
          <w:rFonts w:ascii="Times New Roman" w:eastAsia="Times New Roman" w:hAnsi="Times New Roman" w:cs="Arial"/>
          <w:b/>
          <w:sz w:val="36"/>
          <w:szCs w:val="20"/>
          <w:lang w:eastAsia="ru-RU"/>
        </w:rPr>
      </w:pPr>
    </w:p>
    <w:p w:rsidR="002B546D" w:rsidRPr="00020C5F" w:rsidRDefault="002B546D" w:rsidP="002B54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020C5F">
        <w:rPr>
          <w:rFonts w:ascii="Times New Roman" w:hAnsi="Times New Roman" w:cs="Times New Roman"/>
          <w:b/>
          <w:sz w:val="44"/>
          <w:szCs w:val="44"/>
        </w:rPr>
        <w:t>Мастер – класс</w:t>
      </w:r>
    </w:p>
    <w:p w:rsidR="002B546D" w:rsidRPr="00020C5F" w:rsidRDefault="002B546D" w:rsidP="002B54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020C5F">
        <w:rPr>
          <w:rFonts w:ascii="Times New Roman" w:hAnsi="Times New Roman" w:cs="Times New Roman"/>
          <w:b/>
          <w:sz w:val="44"/>
          <w:szCs w:val="44"/>
        </w:rPr>
        <w:t>для воспитателей</w:t>
      </w:r>
    </w:p>
    <w:p w:rsidR="002B546D" w:rsidRPr="00020C5F" w:rsidRDefault="002B546D" w:rsidP="002B54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020C5F">
        <w:rPr>
          <w:b/>
          <w:sz w:val="44"/>
          <w:szCs w:val="44"/>
        </w:rPr>
        <w:t>Тема: «Использование нетра</w:t>
      </w:r>
      <w:bookmarkStart w:id="0" w:name="_GoBack"/>
      <w:bookmarkEnd w:id="0"/>
      <w:r w:rsidRPr="00020C5F">
        <w:rPr>
          <w:b/>
          <w:sz w:val="44"/>
          <w:szCs w:val="44"/>
        </w:rPr>
        <w:t xml:space="preserve">диционной </w:t>
      </w:r>
    </w:p>
    <w:p w:rsidR="002B546D" w:rsidRPr="00020C5F" w:rsidRDefault="002B546D" w:rsidP="002B54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020C5F">
        <w:rPr>
          <w:b/>
          <w:sz w:val="44"/>
          <w:szCs w:val="44"/>
        </w:rPr>
        <w:t xml:space="preserve">техники рисования </w:t>
      </w:r>
    </w:p>
    <w:p w:rsidR="002B546D" w:rsidRPr="00020C5F" w:rsidRDefault="002B546D" w:rsidP="002B54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020C5F">
        <w:rPr>
          <w:b/>
          <w:sz w:val="44"/>
          <w:szCs w:val="44"/>
        </w:rPr>
        <w:t>с детьми младшего дошкольного возраста».</w:t>
      </w:r>
    </w:p>
    <w:p w:rsidR="002B546D" w:rsidRPr="00020C5F" w:rsidRDefault="002B546D" w:rsidP="002B546D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020C5F">
        <w:rPr>
          <w:b/>
          <w:sz w:val="44"/>
          <w:szCs w:val="44"/>
        </w:rPr>
        <w:t>(первая младшая группа)</w:t>
      </w: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B75D7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inline distT="0" distB="0" distL="0" distR="0" wp14:anchorId="1EEC9C36" wp14:editId="76317644">
            <wp:extent cx="5419725" cy="5495925"/>
            <wp:effectExtent l="0" t="0" r="9525" b="9525"/>
            <wp:docPr id="10" name="Рисунок 19" descr="https://avatars.mds.yandex.net/get-pdb/911433/6ba56fd8-e254-4b5b-abe5-aa87d06a571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avatars.mds.yandex.net/get-pdb/911433/6ba56fd8-e254-4b5b-abe5-aa87d06a5718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Pr="000B75D7" w:rsidRDefault="00737086" w:rsidP="0073708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7086" w:rsidRDefault="00737086" w:rsidP="00737086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B546D" w:rsidRDefault="002B546D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B546D" w:rsidRDefault="002B546D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B546D" w:rsidRDefault="002B546D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B546D" w:rsidRDefault="002B546D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B546D" w:rsidRDefault="002B546D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37086" w:rsidRDefault="00737086" w:rsidP="0073708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737086" w:rsidRDefault="00737086" w:rsidP="007370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воспитатель:</w:t>
      </w:r>
      <w:r w:rsidRPr="000B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7086" w:rsidRPr="000B75D7" w:rsidRDefault="00737086" w:rsidP="007370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Серкина.И.А.</w:t>
      </w:r>
    </w:p>
    <w:p w:rsidR="00737086" w:rsidRDefault="00737086" w:rsidP="007370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1КК</w:t>
      </w:r>
    </w:p>
    <w:p w:rsidR="00737086" w:rsidRDefault="00737086" w:rsidP="00737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5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:rsidR="002B546D" w:rsidRDefault="00F82083" w:rsidP="00F82083">
      <w:pPr>
        <w:pStyle w:val="a3"/>
        <w:rPr>
          <w:b/>
          <w:sz w:val="28"/>
          <w:szCs w:val="28"/>
        </w:rPr>
      </w:pPr>
      <w:r w:rsidRPr="0055163E">
        <w:rPr>
          <w:b/>
          <w:sz w:val="28"/>
          <w:szCs w:val="28"/>
        </w:rPr>
        <w:lastRenderedPageBreak/>
        <w:t xml:space="preserve">Мастер </w:t>
      </w:r>
      <w:r w:rsidR="002B546D">
        <w:rPr>
          <w:b/>
          <w:sz w:val="28"/>
          <w:szCs w:val="28"/>
        </w:rPr>
        <w:t>–</w:t>
      </w:r>
      <w:r w:rsidRPr="0055163E">
        <w:rPr>
          <w:b/>
          <w:sz w:val="28"/>
          <w:szCs w:val="28"/>
        </w:rPr>
        <w:t xml:space="preserve"> класс</w:t>
      </w:r>
      <w:r w:rsidR="002B546D">
        <w:rPr>
          <w:b/>
          <w:sz w:val="28"/>
          <w:szCs w:val="28"/>
        </w:rPr>
        <w:t xml:space="preserve"> </w:t>
      </w:r>
      <w:r w:rsidRPr="0055163E">
        <w:rPr>
          <w:b/>
          <w:sz w:val="28"/>
          <w:szCs w:val="28"/>
        </w:rPr>
        <w:t xml:space="preserve"> для воспитателей в первой младшей группе.</w:t>
      </w:r>
      <w:r w:rsidRPr="0055163E">
        <w:rPr>
          <w:b/>
          <w:sz w:val="28"/>
          <w:szCs w:val="28"/>
        </w:rPr>
        <w:br/>
      </w:r>
    </w:p>
    <w:p w:rsidR="00F82083" w:rsidRPr="00F82083" w:rsidRDefault="00F82083" w:rsidP="00F82083">
      <w:pPr>
        <w:pStyle w:val="a3"/>
        <w:rPr>
          <w:b/>
          <w:sz w:val="28"/>
          <w:szCs w:val="28"/>
        </w:rPr>
      </w:pPr>
      <w:r w:rsidRPr="002B546D">
        <w:rPr>
          <w:b/>
          <w:sz w:val="28"/>
          <w:szCs w:val="28"/>
        </w:rPr>
        <w:t>Тема:</w:t>
      </w:r>
      <w:r w:rsidRPr="00F82083">
        <w:rPr>
          <w:sz w:val="28"/>
          <w:szCs w:val="28"/>
        </w:rPr>
        <w:t xml:space="preserve"> «Использование нетрадиционной техники рисования с детьми младшего дошкольного возраста».</w:t>
      </w:r>
    </w:p>
    <w:p w:rsidR="00F82083" w:rsidRPr="00F82083" w:rsidRDefault="00F82083" w:rsidP="00F82083">
      <w:pPr>
        <w:pStyle w:val="a3"/>
        <w:rPr>
          <w:b/>
          <w:sz w:val="28"/>
          <w:szCs w:val="28"/>
        </w:rPr>
      </w:pPr>
      <w:r w:rsidRPr="00F82083">
        <w:rPr>
          <w:rStyle w:val="c0"/>
          <w:b/>
        </w:rPr>
        <w:t>Цель: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- Знакомство с нетрадиционными техниками рисования.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- Формирование познавательной активности ребёнка. </w:t>
      </w:r>
    </w:p>
    <w:p w:rsidR="00F82083" w:rsidRPr="00F82083" w:rsidRDefault="00F82083" w:rsidP="00F82083">
      <w:pPr>
        <w:pStyle w:val="c1"/>
        <w:spacing w:before="0" w:beforeAutospacing="0" w:after="0" w:afterAutospacing="0"/>
        <w:rPr>
          <w:b/>
        </w:rPr>
      </w:pPr>
      <w:r w:rsidRPr="00F82083">
        <w:rPr>
          <w:rStyle w:val="c0"/>
          <w:b/>
        </w:rPr>
        <w:t> Задачи:</w:t>
      </w:r>
    </w:p>
    <w:p w:rsidR="002B546D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- Побуждать воспитателей к поддержке интереса и любознательности детей;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- Способствовать стремлению воспитателей взаимодействовать со своим ребёнком;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Оборудование: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Пальчиковые  краски (гуашь, листы, трубочки для напитков, пластиковые бутылки, губки, пластилиновые штампики, тарелочки, вода, салфетки, лего.)</w:t>
      </w:r>
    </w:p>
    <w:p w:rsidR="00F82083" w:rsidRPr="00F82083" w:rsidRDefault="00F82083" w:rsidP="00F82083">
      <w:pPr>
        <w:pStyle w:val="c1"/>
        <w:spacing w:before="0" w:beforeAutospacing="0" w:after="0" w:afterAutospacing="0"/>
        <w:rPr>
          <w:b/>
        </w:rPr>
      </w:pPr>
      <w:r w:rsidRPr="00F82083">
        <w:rPr>
          <w:rStyle w:val="c0"/>
          <w:b/>
        </w:rPr>
        <w:t> Ход</w:t>
      </w:r>
      <w:r w:rsidR="002B546D">
        <w:rPr>
          <w:rStyle w:val="c0"/>
          <w:b/>
        </w:rPr>
        <w:t xml:space="preserve"> мастер - класса</w:t>
      </w:r>
      <w:r w:rsidRPr="00F82083">
        <w:rPr>
          <w:rStyle w:val="c0"/>
          <w:b/>
        </w:rPr>
        <w:t>:</w:t>
      </w:r>
    </w:p>
    <w:p w:rsidR="00F82083" w:rsidRPr="0055163E" w:rsidRDefault="002B546D" w:rsidP="00F82083">
      <w:pPr>
        <w:pStyle w:val="c1"/>
        <w:spacing w:before="0" w:beforeAutospacing="0" w:after="0" w:afterAutospacing="0"/>
      </w:pPr>
      <w:r>
        <w:rPr>
          <w:rStyle w:val="c0"/>
        </w:rPr>
        <w:t xml:space="preserve"> Ведущий: "Добрый день. Я </w:t>
      </w:r>
      <w:r w:rsidR="00F82083" w:rsidRPr="0055163E">
        <w:rPr>
          <w:rStyle w:val="c0"/>
        </w:rPr>
        <w:t xml:space="preserve"> о</w:t>
      </w:r>
      <w:r>
        <w:rPr>
          <w:rStyle w:val="c0"/>
        </w:rPr>
        <w:t>чень рады вас видеть. Сегодня я хочу</w:t>
      </w:r>
      <w:r w:rsidR="00F82083" w:rsidRPr="0055163E">
        <w:rPr>
          <w:rStyle w:val="c0"/>
        </w:rPr>
        <w:t xml:space="preserve"> показать вам мастер-класс, ориентированный именно на возраст наших </w:t>
      </w:r>
      <w:r>
        <w:rPr>
          <w:rStyle w:val="c0"/>
        </w:rPr>
        <w:t>детей</w:t>
      </w:r>
      <w:r w:rsidR="00F82083" w:rsidRPr="0055163E">
        <w:rPr>
          <w:rStyle w:val="c0"/>
        </w:rPr>
        <w:t xml:space="preserve">. Сегодня вы будете не воспитателями, а превратитесь в  детей. И мы с вами будем рисовать и использовать нетрадиционный материал так, чтоб вы посмотрели и взяли что-то себе на вооружение; как вы сможете </w:t>
      </w:r>
      <w:r>
        <w:rPr>
          <w:rStyle w:val="c0"/>
        </w:rPr>
        <w:t xml:space="preserve"> </w:t>
      </w:r>
      <w:r w:rsidR="00F82083" w:rsidRPr="0055163E">
        <w:rPr>
          <w:rStyle w:val="c0"/>
        </w:rPr>
        <w:t xml:space="preserve">играя рисовать с детьми, как заинтересовать и вызвать эмоциональный отклик, и как следствие - отличное настроение. </w:t>
      </w:r>
    </w:p>
    <w:p w:rsidR="00F82083" w:rsidRPr="0055163E" w:rsidRDefault="002B546D" w:rsidP="00F82083">
      <w:pPr>
        <w:pStyle w:val="c1"/>
        <w:spacing w:before="0" w:beforeAutospacing="0" w:after="0" w:afterAutospacing="0"/>
      </w:pPr>
      <w:r>
        <w:rPr>
          <w:rStyle w:val="c0"/>
        </w:rPr>
        <w:t>Но сначала, я хотела</w:t>
      </w:r>
      <w:r w:rsidR="00F82083" w:rsidRPr="0055163E">
        <w:rPr>
          <w:rStyle w:val="c0"/>
        </w:rPr>
        <w:t xml:space="preserve"> бы немного рассказать вам, что такое нетрадиционное рисование.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"Занятие нетрадиционным рисованием - самое бо</w:t>
      </w:r>
      <w:r w:rsidR="002B546D">
        <w:rPr>
          <w:rStyle w:val="c0"/>
        </w:rPr>
        <w:t xml:space="preserve">льшое удовольствие для ребёнка. </w:t>
      </w:r>
      <w:r w:rsidRPr="0055163E">
        <w:rPr>
          <w:rStyle w:val="c0"/>
        </w:rPr>
        <w:t xml:space="preserve">"Игры" с красками приносят малышу много радости. Рисуя, ребёнок отражает не только то, что видит вокруг, но и проявляет собственную фантазию.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Нельзя забывать, что положительные эмоции составляют основу психического здоровья и благополучия детей. В такой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 об окружающем его мире".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Всестороннее творческое развитие полезно и нужно всем детям. Но далеко не все дети любят рисовать, а вот техника рисования штампами, нравится всем без исключения детям и даже взрослым.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Рисуя этим способом, дети не боятся ошибиться, так как все легко можно исправить, а из ошибки легко можно придумать что-то новое, и ребенок обретает уверенность в себе, преодолевает «боязнь чистого листа бумаги» и начинает чувствовать себя маленьким худож</w:t>
      </w:r>
      <w:r w:rsidR="00092F10">
        <w:rPr>
          <w:rStyle w:val="c0"/>
        </w:rPr>
        <w:t>ником. У него появляется интерес, а вместе с тем и желание</w:t>
      </w:r>
      <w:r w:rsidRPr="0055163E">
        <w:rPr>
          <w:rStyle w:val="c0"/>
        </w:rPr>
        <w:t xml:space="preserve"> рисовать.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Не беда, что аккуратные оттиски у малыша получатся не сразу. Здесь, как и в любом деле, нужна определенная ловкость и сноровка.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Материалы для самодельных штампиков окружают нас на каждом шагу, а количество вариантов исполнения практически бесконечно, но для начала стоит попробовать реализовать несколько распространенных и отлично зарекомендовавших себя идей.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В процессе рисования с малышами можно использовать следующие виды штампов: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1.« Штамповка пластиковой бутылкой».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Ведущий:  Для данного вида штамповки нам понадобиться: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- бутылки пластиковые (у них дно рельефное)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- посуда (которую не жалко)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- вода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- гуашь (можно разных цветов), мы взяли розовую для цветов.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1.Добавляем в посуду пр</w:t>
      </w:r>
      <w:r w:rsidR="002B546D">
        <w:rPr>
          <w:rStyle w:val="c0"/>
        </w:rPr>
        <w:t>имерно столько гуаши (показ</w:t>
      </w:r>
      <w:r w:rsidRPr="0055163E">
        <w:rPr>
          <w:rStyle w:val="c0"/>
        </w:rPr>
        <w:t>)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2.Воды добавим совсем немного, чтобы слегка развести гуашь. Надо, чтобы смесь покрыла дно посуды.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lastRenderedPageBreak/>
        <w:t>3.Размешиваем кисточкой нашу смесь воды и гуаши. Получаем однородный цвет.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4.Теперь берем бутылку и окунаем в нашу смесь.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5.</w:t>
      </w:r>
      <w:r w:rsidRPr="0055163E">
        <w:t> </w:t>
      </w:r>
      <w:r w:rsidRPr="0055163E">
        <w:rPr>
          <w:rStyle w:val="c0"/>
        </w:rPr>
        <w:t> Ставим на бумагу и получаем вот такой рисунок. Мы заранее нарисовали веточки, а дети сделали несколько отпечатков  дном бутылки.  Детям  не терпелось макать бутылкой в гуашь. Мы нарисовали цветы, но идей очень много, например «Гусеница», «Вишенки», «Яблоня» и многое другое.                                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2. Следующий вид "Штамповка из пластилина".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Очень просто и доступно сделать штампики из пластилина. Нанесите ровным слоем пластилин на деревянный или пластмассовый брусочек, кубик, детальку от детского конструктора. При помощи любого острого предмета изобразите на нем какой-нибудь предмет или абстрактный узор. Штампик готов! Если у вас есть покупные штемпельные подушечки разных цветов, то используйте их. Если нет, сделайте штемпельную подушечку сами. Для этого на губку для мытья посуды равномерно нанесите небольшое количество краски. Приложите штампик к губке с краской, теперь сделайте им отпечаток на бумаге.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3.Следующий вид «Штампики из деталей конструктора Лего».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В качестве основы для печаток хороши крышки от пластиковых бутылок, пробки, ластики, маленькие дощечки, спичечные коробки, кубики и детали конструкторов типа «Лего» (впрочем, последние сами по себе уже являются неп</w:t>
      </w:r>
      <w:r>
        <w:rPr>
          <w:rStyle w:val="c0"/>
        </w:rPr>
        <w:t>лохими штампиками)</w:t>
      </w:r>
      <w:r w:rsidRPr="0055163E">
        <w:rPr>
          <w:rStyle w:val="c0"/>
        </w:rPr>
        <w:t>. Прикладываем лего, пробки, крышки к краске и делаем отпечаток.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Отличные печатки получаются из обычных резинок для денег, если наклеить их на основу, изогнув в форме квадрата, треугольника, кружка, звезды, змейки и т. д.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4. Баночки и бутылочки с разными конфигурациями и диаметрами горлышка и дна – это готовые штампики. К примеру, донышки пластиковых бутылок дают замечательные оттиски цветка или солнышка.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5. Воплотить те же образы немного в другом виде поможет расщепленная на конце коктейльная соломинка – чем глубже разрезы, тем длиннее отпечатки лепестков-лучиков.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Видов штамповки очень много, все зависит от вашей фантазии.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Рисование штампами способствует развитию у ребёнка: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 • Мелкой моторики рук и тактильного восприятия;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 • Пространственной ориентировки на листе бумаги, глазомера и зрительного восприятия;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 • Внимания и усидчивости;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 xml:space="preserve"> • Изобразительных навыков и умений, наблюдательности, эстетического восприятия, эмоциональной отзывчивости; 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 • Кроме того, в процессе этой деятельности у дошкольника формируются навыки контроля и самоконтроля.</w:t>
      </w:r>
    </w:p>
    <w:p w:rsidR="00F82083" w:rsidRPr="0055163E" w:rsidRDefault="00F82083" w:rsidP="00F82083">
      <w:pPr>
        <w:pStyle w:val="c1"/>
        <w:spacing w:before="0" w:beforeAutospacing="0" w:after="0" w:afterAutospacing="0"/>
      </w:pPr>
      <w:r w:rsidRPr="0055163E">
        <w:rPr>
          <w:rStyle w:val="c0"/>
        </w:rPr>
        <w:t>Рисование штампами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</w:t>
      </w:r>
    </w:p>
    <w:p w:rsidR="00467720" w:rsidRDefault="00F82083" w:rsidP="00F82083">
      <w:pPr>
        <w:rPr>
          <w:rStyle w:val="c0"/>
          <w:rFonts w:ascii="Times New Roman" w:hAnsi="Times New Roman" w:cs="Times New Roman"/>
        </w:rPr>
      </w:pPr>
      <w:r w:rsidRPr="00F82083">
        <w:rPr>
          <w:rStyle w:val="c0"/>
          <w:rFonts w:ascii="Times New Roman" w:hAnsi="Times New Roman" w:cs="Times New Roman"/>
        </w:rPr>
        <w:t> А главное то, что рисование штампами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</w:t>
      </w:r>
    </w:p>
    <w:p w:rsidR="00F82083" w:rsidRDefault="00F82083" w:rsidP="00F82083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</w:pPr>
    </w:p>
    <w:p w:rsidR="00F82083" w:rsidRPr="00F82083" w:rsidRDefault="00F82083" w:rsidP="00F82083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F82083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</w:t>
      </w:r>
      <w:r w:rsidRPr="00F82083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>писок литературы: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«Воспитатель» - №5 2009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Давыдова Г.Н. «Нетрадиционные техники рисования в детском саду» - М.,2007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«Дошкольное воспитание» - №4 1993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«Дошкольное воспитание» - №2 1996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«Дошкольное воспитание» - № 2 2004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«Дошкольное воспитание» - №8 2005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«Дошкольное воспитание» - №6 2007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«Дошкольное воспитание» - №7 2007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Кихтева Е.Ю. «Рисуют малыши» - М-С 2008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Колдина Д.Н. «Рисование с детьми 4-5 лет» - М-С 2011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Комарова Т.С. «Занятия по изобразительной деятельности в детском саду» - П., 1981 г.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Утробина К.К., Утробин Г.Ф. «Увлекательное рисование методом </w:t>
      </w:r>
      <w:proofErr w:type="gramStart"/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тычка</w:t>
      </w:r>
      <w:proofErr w:type="gramEnd"/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 детьми 3-7 лет»</w:t>
      </w:r>
    </w:p>
    <w:p w:rsidR="00F82083" w:rsidRPr="006D44B6" w:rsidRDefault="00F82083" w:rsidP="00F82083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Цквитария Т.А. «Нетрадиционные техники рисования» - ООО «ТЦ Сфера»,2011 г.</w:t>
      </w:r>
    </w:p>
    <w:p w:rsidR="00F82083" w:rsidRPr="006D44B6" w:rsidRDefault="00F82083" w:rsidP="00F82083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6D44B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F82083" w:rsidRPr="00092F10" w:rsidRDefault="00F82083" w:rsidP="00F82083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 </w:t>
      </w:r>
      <w:r w:rsidRPr="00092F10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Нетрадиционная техника рисо</w:t>
      </w:r>
      <w:r w:rsidR="00092F10" w:rsidRPr="00092F10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вания </w:t>
      </w:r>
      <w:r w:rsidR="00092F10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(в первой младшей группе)</w:t>
      </w:r>
    </w:p>
    <w:p w:rsidR="00F82083" w:rsidRPr="00F82083" w:rsidRDefault="00F82083" w:rsidP="00F82083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5F0FC368" wp14:editId="7AC85D3F">
            <wp:extent cx="3054831" cy="2190750"/>
            <wp:effectExtent l="0" t="0" r="0" b="0"/>
            <wp:docPr id="2" name="Рисунок 2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31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t xml:space="preserve">                </w:t>
      </w: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73AE2C60" wp14:editId="7BE94DB1">
            <wp:extent cx="1962150" cy="2133600"/>
            <wp:effectExtent l="0" t="0" r="0" b="0"/>
            <wp:docPr id="3" name="Рисунок 3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45" cy="21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3" w:rsidRPr="00F82083" w:rsidRDefault="00F82083" w:rsidP="00F82083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Тюльпаны                                                                                                         Воробьи</w:t>
      </w:r>
    </w:p>
    <w:p w:rsidR="00F82083" w:rsidRPr="00F82083" w:rsidRDefault="00F82083" w:rsidP="00F82083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40567204" wp14:editId="4F60E0E3">
            <wp:extent cx="2314575" cy="1666875"/>
            <wp:effectExtent l="0" t="0" r="9525" b="9525"/>
            <wp:docPr id="4" name="Рисунок 4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0" cy="16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i/>
          <w:iCs/>
          <w:noProof/>
          <w:color w:val="303F50"/>
          <w:sz w:val="20"/>
          <w:szCs w:val="20"/>
          <w:lang w:eastAsia="ru-RU"/>
        </w:rPr>
        <w:t xml:space="preserve">                             </w:t>
      </w:r>
      <w:r w:rsidR="00D56790" w:rsidRPr="00F82083">
        <w:rPr>
          <w:rFonts w:ascii="Times New Roman" w:eastAsia="Times New Roman" w:hAnsi="Times New Roman" w:cs="Times New Roman"/>
          <w:i/>
          <w:iCs/>
          <w:noProof/>
          <w:color w:val="303F50"/>
          <w:sz w:val="20"/>
          <w:szCs w:val="20"/>
          <w:lang w:eastAsia="ru-RU"/>
        </w:rPr>
        <w:drawing>
          <wp:inline distT="0" distB="0" distL="0" distR="0" wp14:anchorId="481DBADB" wp14:editId="379643EB">
            <wp:extent cx="2409825" cy="1523184"/>
            <wp:effectExtent l="0" t="0" r="0" b="1270"/>
            <wp:docPr id="5" name="Рисунок 5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09" cy="152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i/>
          <w:iCs/>
          <w:noProof/>
          <w:color w:val="303F50"/>
          <w:sz w:val="20"/>
          <w:szCs w:val="20"/>
          <w:lang w:eastAsia="ru-RU"/>
        </w:rPr>
        <w:t xml:space="preserve">        </w:t>
      </w:r>
    </w:p>
    <w:p w:rsidR="00F82083" w:rsidRPr="00F82083" w:rsidRDefault="00F82083" w:rsidP="00F82083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Птичка в небе                                                                            Мимозы в вазах</w:t>
      </w:r>
    </w:p>
    <w:p w:rsidR="00F82083" w:rsidRPr="00F82083" w:rsidRDefault="00F82083" w:rsidP="00F82083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iCs/>
          <w:noProof/>
          <w:color w:val="303F50"/>
          <w:sz w:val="20"/>
          <w:szCs w:val="20"/>
          <w:lang w:eastAsia="ru-RU"/>
        </w:rPr>
        <w:drawing>
          <wp:inline distT="0" distB="0" distL="0" distR="0" wp14:anchorId="17142FCD" wp14:editId="7C7A87A3">
            <wp:extent cx="2162175" cy="1809750"/>
            <wp:effectExtent l="0" t="0" r="9525" b="0"/>
            <wp:docPr id="6" name="Рисунок 6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24" cy="1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iCs/>
          <w:color w:val="303F50"/>
          <w:sz w:val="20"/>
          <w:szCs w:val="20"/>
          <w:lang w:eastAsia="ru-RU"/>
        </w:rPr>
        <w:t> </w:t>
      </w: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t xml:space="preserve">                       </w:t>
      </w:r>
      <w:r w:rsidRPr="00F82083">
        <w:rPr>
          <w:rFonts w:ascii="Times New Roman" w:eastAsia="Times New Roman" w:hAnsi="Times New Roman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03B272F4" wp14:editId="6FF09BFB">
            <wp:extent cx="2664375" cy="1933575"/>
            <wp:effectExtent l="0" t="0" r="3175" b="0"/>
            <wp:docPr id="7" name="Рисунок 7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08" cy="19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Котята                                                                                Медвежата</w:t>
      </w:r>
    </w:p>
    <w:p w:rsidR="00F82083" w:rsidRPr="00F82083" w:rsidRDefault="00F82083" w:rsidP="00F82083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lastRenderedPageBreak/>
        <w:br/>
      </w:r>
      <w:r w:rsidRPr="00F82083">
        <w:rPr>
          <w:rFonts w:ascii="Times New Roman" w:eastAsia="Times New Roman" w:hAnsi="Times New Roman" w:cs="Times New Roman"/>
          <w:iCs/>
          <w:color w:val="303F50"/>
          <w:sz w:val="20"/>
          <w:szCs w:val="20"/>
          <w:lang w:eastAsia="ru-RU"/>
        </w:rPr>
        <w:t> </w:t>
      </w:r>
    </w:p>
    <w:p w:rsidR="00F82083" w:rsidRPr="00F82083" w:rsidRDefault="00F82083" w:rsidP="00F82083">
      <w:pPr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iCs/>
          <w:noProof/>
          <w:color w:val="303F50"/>
          <w:sz w:val="20"/>
          <w:szCs w:val="20"/>
          <w:lang w:eastAsia="ru-RU"/>
        </w:rPr>
        <w:drawing>
          <wp:inline distT="0" distB="0" distL="0" distR="0" wp14:anchorId="7C9CE5DD" wp14:editId="2A2B4EE4">
            <wp:extent cx="2438400" cy="2200275"/>
            <wp:effectExtent l="0" t="0" r="0" b="9525"/>
            <wp:docPr id="8" name="Рисунок 8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30" cy="22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iCs/>
          <w:noProof/>
          <w:color w:val="303F50"/>
          <w:sz w:val="20"/>
          <w:szCs w:val="20"/>
          <w:lang w:eastAsia="ru-RU"/>
        </w:rPr>
        <w:t xml:space="preserve">       </w:t>
      </w:r>
      <w:r w:rsidRPr="00F82083">
        <w:rPr>
          <w:rFonts w:ascii="Times New Roman" w:eastAsia="Times New Roman" w:hAnsi="Times New Roman" w:cs="Times New Roman"/>
          <w:iCs/>
          <w:noProof/>
          <w:color w:val="303F50"/>
          <w:sz w:val="20"/>
          <w:szCs w:val="20"/>
          <w:lang w:eastAsia="ru-RU"/>
        </w:rPr>
        <w:drawing>
          <wp:inline distT="0" distB="0" distL="0" distR="0" wp14:anchorId="5A7E4131" wp14:editId="3897CFC4">
            <wp:extent cx="2057400" cy="2066925"/>
            <wp:effectExtent l="0" t="0" r="0" b="9525"/>
            <wp:docPr id="9" name="Рисунок 9" descr="«Методические рекомендации по использованию нетрадиционных техник рисования на занятиях по изобразите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«Методические рекомендации по использованию нетрадиционных техник рисования на занятиях по изобразите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08" cy="20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083">
        <w:rPr>
          <w:rFonts w:ascii="Times New Roman" w:eastAsia="Times New Roman" w:hAnsi="Times New Roman" w:cs="Times New Roman"/>
          <w:iCs/>
          <w:noProof/>
          <w:color w:val="303F50"/>
          <w:sz w:val="20"/>
          <w:szCs w:val="20"/>
          <w:lang w:eastAsia="ru-RU"/>
        </w:rPr>
        <w:t xml:space="preserve">              </w:t>
      </w:r>
    </w:p>
    <w:p w:rsidR="00F82083" w:rsidRPr="00F82083" w:rsidRDefault="00F82083" w:rsidP="00F82083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                 Цыплята                                                         Гусеницы</w:t>
      </w:r>
    </w:p>
    <w:p w:rsidR="00F82083" w:rsidRPr="00F82083" w:rsidRDefault="00F82083" w:rsidP="00F82083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F82083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br/>
      </w:r>
      <w:r w:rsidRPr="00F82083"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  <w:t> </w:t>
      </w:r>
    </w:p>
    <w:p w:rsidR="00F82083" w:rsidRPr="00F82083" w:rsidRDefault="00F82083" w:rsidP="00F82083">
      <w:pPr>
        <w:spacing w:before="150" w:after="150" w:line="293" w:lineRule="atLeast"/>
        <w:jc w:val="right"/>
        <w:rPr>
          <w:rFonts w:ascii="Times New Roman" w:eastAsia="Times New Roman" w:hAnsi="Times New Roman" w:cs="Times New Roman"/>
          <w:i/>
          <w:iCs/>
          <w:color w:val="303F50"/>
          <w:sz w:val="20"/>
          <w:szCs w:val="20"/>
          <w:lang w:eastAsia="ru-RU"/>
        </w:rPr>
      </w:pPr>
    </w:p>
    <w:p w:rsidR="00F82083" w:rsidRPr="00F82083" w:rsidRDefault="00F82083" w:rsidP="00F82083">
      <w:pPr>
        <w:spacing w:before="150" w:after="150" w:line="293" w:lineRule="atLeast"/>
        <w:jc w:val="right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F82083" w:rsidRPr="00F82083" w:rsidRDefault="00F82083" w:rsidP="00F82083">
      <w:pPr>
        <w:rPr>
          <w:rStyle w:val="c0"/>
          <w:rFonts w:ascii="Times New Roman" w:hAnsi="Times New Roman" w:cs="Times New Roman"/>
        </w:rPr>
      </w:pPr>
    </w:p>
    <w:p w:rsidR="00F82083" w:rsidRPr="00F82083" w:rsidRDefault="00F82083" w:rsidP="00F82083">
      <w:pPr>
        <w:rPr>
          <w:rFonts w:ascii="Times New Roman" w:hAnsi="Times New Roman" w:cs="Times New Roman"/>
        </w:rPr>
      </w:pPr>
    </w:p>
    <w:sectPr w:rsidR="00F82083" w:rsidRPr="00F82083" w:rsidSect="002B546D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520"/>
    <w:multiLevelType w:val="multilevel"/>
    <w:tmpl w:val="4EA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5D"/>
    <w:rsid w:val="00020C5F"/>
    <w:rsid w:val="00092F10"/>
    <w:rsid w:val="002B546D"/>
    <w:rsid w:val="00467720"/>
    <w:rsid w:val="00737086"/>
    <w:rsid w:val="00BB265D"/>
    <w:rsid w:val="00D56790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083"/>
  </w:style>
  <w:style w:type="paragraph" w:styleId="a3">
    <w:name w:val="Normal (Web)"/>
    <w:basedOn w:val="a"/>
    <w:uiPriority w:val="99"/>
    <w:unhideWhenUsed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083"/>
  </w:style>
  <w:style w:type="paragraph" w:styleId="a3">
    <w:name w:val="Normal (Web)"/>
    <w:basedOn w:val="a"/>
    <w:uiPriority w:val="99"/>
    <w:unhideWhenUsed/>
    <w:rsid w:val="00F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2020-07-12T13:54:00Z</dcterms:created>
  <dcterms:modified xsi:type="dcterms:W3CDTF">2020-07-12T15:23:00Z</dcterms:modified>
</cp:coreProperties>
</file>