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9F8" w:rsidRDefault="00E159F8" w:rsidP="00E159F8">
      <w:pPr>
        <w:tabs>
          <w:tab w:val="left" w:pos="3773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муниципальное дошкольное образовательное учреждение</w:t>
      </w:r>
    </w:p>
    <w:p w:rsidR="00E159F8" w:rsidRDefault="00E159F8" w:rsidP="00E15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«Детский сад № 221 Красноармейского района Волгограда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159F8" w:rsidRDefault="00E159F8" w:rsidP="00E15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(МОУ Детский сад № 221)</w:t>
      </w:r>
    </w:p>
    <w:p w:rsidR="00E159F8" w:rsidRDefault="00E159F8" w:rsidP="00E159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400022, г"/>
        </w:smartTagPr>
        <w:r>
          <w:rPr>
            <w:rFonts w:ascii="Times New Roman" w:hAnsi="Times New Roman" w:cs="Times New Roman"/>
            <w:sz w:val="24"/>
            <w:szCs w:val="24"/>
          </w:rPr>
          <w:t>400022, г</w:t>
        </w:r>
      </w:smartTag>
      <w:r>
        <w:rPr>
          <w:rFonts w:ascii="Times New Roman" w:hAnsi="Times New Roman" w:cs="Times New Roman"/>
          <w:sz w:val="24"/>
          <w:szCs w:val="24"/>
        </w:rPr>
        <w:t>. Волгоград, ул. Водников – 8,</w:t>
      </w:r>
    </w:p>
    <w:p w:rsidR="00E159F8" w:rsidRDefault="00E159F8" w:rsidP="00E159F8">
      <w:pPr>
        <w:pBdr>
          <w:bottom w:val="single" w:sz="12" w:space="0" w:color="000000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Тел./факс: 8(8442)61-99-63,  </w:t>
      </w:r>
      <w:proofErr w:type="spellStart"/>
      <w:r>
        <w:rPr>
          <w:rFonts w:ascii="Times New Roman" w:hAnsi="Times New Roman" w:cs="Times New Roman"/>
          <w:sz w:val="24"/>
          <w:szCs w:val="24"/>
        </w:rPr>
        <w:t>E-mail</w:t>
      </w:r>
      <w:proofErr w:type="spellEnd"/>
      <w:r>
        <w:rPr>
          <w:rFonts w:ascii="Times New Roman" w:hAnsi="Times New Roman" w:cs="Times New Roman"/>
          <w:sz w:val="24"/>
          <w:szCs w:val="24"/>
        </w:rPr>
        <w:t>: detsad-221@yandex.ru</w:t>
      </w:r>
    </w:p>
    <w:p w:rsidR="00E159F8" w:rsidRPr="0041243A" w:rsidRDefault="00E159F8" w:rsidP="00E159F8">
      <w:pPr>
        <w:pBdr>
          <w:bottom w:val="single" w:sz="12" w:space="0" w:color="000000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3448027709/344801001 ОГРН 1033401198710, ОКПО 53576837</w:t>
      </w:r>
    </w:p>
    <w:p w:rsidR="00E159F8" w:rsidRDefault="00E159F8" w:rsidP="00E159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E15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159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Дидактическое пособие «Многофункциональная ширма </w:t>
      </w:r>
    </w:p>
    <w:p w:rsidR="00E159F8" w:rsidRDefault="00E159F8" w:rsidP="00E15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159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как элемент </w:t>
      </w:r>
      <w:proofErr w:type="gramStart"/>
      <w:r w:rsidRPr="00E159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предметно-пространственной</w:t>
      </w:r>
      <w:proofErr w:type="gramEnd"/>
      <w:r w:rsidRPr="00E159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развивающей </w:t>
      </w:r>
    </w:p>
    <w:p w:rsidR="00E159F8" w:rsidRPr="00E159F8" w:rsidRDefault="00E159F8" w:rsidP="00E15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159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среды в ДОУ».</w:t>
      </w:r>
    </w:p>
    <w:p w:rsidR="00E159F8" w:rsidRP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</w:t>
      </w:r>
      <w:r w:rsidR="00E32EA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Автор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="00E32EA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 первой</w:t>
      </w:r>
    </w:p>
    <w:p w:rsidR="00E32EA6" w:rsidRDefault="00E32EA6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                           квалификационной категории</w:t>
      </w: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Гераскина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Т.Е</w:t>
      </w:r>
    </w:p>
    <w:p w:rsidR="00E159F8" w:rsidRDefault="00E159F8" w:rsidP="00E32EA6">
      <w:pPr>
        <w:shd w:val="clear" w:color="auto" w:fill="FFFFFF"/>
        <w:tabs>
          <w:tab w:val="left" w:pos="6179"/>
        </w:tabs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159F8" w:rsidRDefault="00E159F8" w:rsidP="00E15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D1BB8" w:rsidRDefault="002D1BB8" w:rsidP="002D1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32EA6" w:rsidRDefault="00E32EA6" w:rsidP="002D1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864FF4" w:rsidRPr="00864FF4" w:rsidRDefault="00864FF4" w:rsidP="00864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Пояснительная записка.</w:t>
      </w:r>
    </w:p>
    <w:p w:rsidR="00864FF4" w:rsidRPr="00864FF4" w:rsidRDefault="00864FF4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D6B" w:rsidRP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основе ФГОС </w:t>
      </w:r>
      <w:proofErr w:type="gramStart"/>
      <w:r w:rsid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</w:t>
      </w:r>
      <w:proofErr w:type="gramEnd"/>
      <w:r w:rsid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заложен</w:t>
      </w:r>
      <w:proofErr w:type="gramEnd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один из основных принципов дошкольного образования: «Реализация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 развитие ребенка».</w:t>
      </w:r>
    </w:p>
    <w:p w:rsidR="00441D6B" w:rsidRP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Любая программа дошкольного образования ставит перед собой цел</w:t>
      </w:r>
      <w:r w:rsidR="00954298"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 – развитие личности ребенка.  К</w:t>
      </w: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 известно, именно среда является одним из основных средств развития личности ребенка, источником его индивидуальных знаний и социального опыта.</w:t>
      </w:r>
    </w:p>
    <w:p w:rsidR="00441D6B" w:rsidRP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Один из принципов построения развивающей среды в ДОУ, В. А. Петровского, Л. М. Клариной, Л. А. </w:t>
      </w:r>
      <w:proofErr w:type="spellStart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Смывиной</w:t>
      </w:r>
      <w:proofErr w:type="spellEnd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принцип гибкого зонирования:</w:t>
      </w:r>
      <w:proofErr w:type="gramEnd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«Пространство в детском саду должно быть таким, чтобы оно давало детям, не мешая друг другу, в соответствии со своими интересами и желаниями свободно заниматься разными видами деятельности </w:t>
      </w:r>
      <w:r w:rsidRPr="00864FF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(двигательной, музыкальной, познавательной, игровой, экспериментальной)</w:t>
      </w: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441D6B" w:rsidRP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ФГОС </w:t>
      </w:r>
      <w:proofErr w:type="gramStart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</w:t>
      </w:r>
      <w:proofErr w:type="gramEnd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proofErr w:type="gramStart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развивающая</w:t>
      </w:r>
      <w:proofErr w:type="gramEnd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предметно-пространственная среда должна обеспечивать возможность общения и совместной деятельности детей и взрослых, двигательной активности детей, а также возможности для уединения. Чтобы предметно-пространственная развивающая среда выступала как развивающая, подвижная и легко меняющаяся, мы пришли </w:t>
      </w:r>
      <w:r w:rsid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 решению разработать и создать </w:t>
      </w: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универсальную многофункциональную ширму для использования в игровой, театрализованной и познавательно-образовательной деятельности детей.</w:t>
      </w:r>
    </w:p>
    <w:p w:rsidR="00441D6B" w:rsidRP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FF4" w:rsidRP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Многофункциональная ширма помогает решать следующие</w:t>
      </w:r>
      <w:r w:rsidRPr="00864FF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задачи</w:t>
      </w: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441D6B" w:rsidRPr="00864FF4" w:rsidRDefault="00441D6B" w:rsidP="00864FF4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Предоставить детям возможность самостоятельно менять игровую среду для обогащения игрового опыта;</w:t>
      </w:r>
    </w:p>
    <w:p w:rsidR="00441D6B" w:rsidRPr="00864FF4" w:rsidRDefault="00441D6B" w:rsidP="00864FF4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 все компоненты детской игры: обогащение игровых действий, тематики и сюжетов игр, умение устанавливать ролевые отношения, вести ролевой диалог, создавать ролевую обстановку, действовать в реальной и воображаемой игровой ситуации;</w:t>
      </w:r>
    </w:p>
    <w:p w:rsidR="00441D6B" w:rsidRPr="00864FF4" w:rsidRDefault="00441D6B" w:rsidP="00864FF4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Способствовать развитию мышления ребенка, стимулировать психические процессы и развивать творческую активность, создавать условия для дальнейшего развития самостоятельной театрализованной и сюжетно-ролевой игры, ролевого игрового поведения и взаимодействия с детьми;</w:t>
      </w:r>
    </w:p>
    <w:p w:rsidR="00954298" w:rsidRPr="00864FF4" w:rsidRDefault="00441D6B" w:rsidP="00864FF4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доброжелательные отношения между детьми в игре;</w:t>
      </w:r>
    </w:p>
    <w:p w:rsidR="00954298" w:rsidRPr="00864FF4" w:rsidRDefault="00441D6B" w:rsidP="00864FF4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целостную картину мира, расширять кругозор</w:t>
      </w:r>
      <w:r w:rsid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54298" w:rsidRPr="00864FF4" w:rsidRDefault="00954298" w:rsidP="00864F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D434D" w:rsidRPr="00864FF4" w:rsidRDefault="00954298" w:rsidP="00864F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64FF4">
        <w:rPr>
          <w:rFonts w:ascii="Times New Roman" w:hAnsi="Times New Roman" w:cs="Times New Roman"/>
          <w:color w:val="000000"/>
          <w:sz w:val="24"/>
          <w:szCs w:val="24"/>
        </w:rPr>
        <w:t xml:space="preserve">Многофункциональная ширма изготовлена с учетом основных требований ФГОС </w:t>
      </w:r>
      <w:proofErr w:type="gramStart"/>
      <w:r w:rsidR="006D434D" w:rsidRPr="00864FF4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="006D434D" w:rsidRPr="00864F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54298" w:rsidRPr="00864FF4" w:rsidRDefault="00954298" w:rsidP="00864FF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64FF4">
        <w:rPr>
          <w:rFonts w:ascii="Times New Roman" w:hAnsi="Times New Roman" w:cs="Times New Roman"/>
          <w:color w:val="000000"/>
          <w:sz w:val="24"/>
          <w:szCs w:val="24"/>
        </w:rPr>
        <w:t>к развивающей предметно-пространственной среде:</w:t>
      </w:r>
    </w:p>
    <w:p w:rsidR="00954298" w:rsidRPr="00864FF4" w:rsidRDefault="00412882" w:rsidP="00864FF4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64FF4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r w:rsidR="00954298" w:rsidRPr="00864FF4">
        <w:rPr>
          <w:rFonts w:ascii="Times New Roman" w:hAnsi="Times New Roman" w:cs="Times New Roman"/>
          <w:b/>
          <w:color w:val="000000"/>
          <w:sz w:val="24"/>
          <w:szCs w:val="24"/>
        </w:rPr>
        <w:t>асыщенность</w:t>
      </w:r>
      <w:r w:rsidRPr="00864FF4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864FF4">
        <w:rPr>
          <w:rFonts w:ascii="Times New Roman" w:hAnsi="Times New Roman" w:cs="Times New Roman"/>
          <w:sz w:val="24"/>
          <w:szCs w:val="24"/>
        </w:rPr>
        <w:t>обеспечивает игровую, познавательную, исследовательскую, творческую, двигательную активность, эмоциональное благополучие и возможность самовыражения детей</w:t>
      </w:r>
      <w:r w:rsidR="00864FF4">
        <w:rPr>
          <w:rFonts w:ascii="Times New Roman" w:hAnsi="Times New Roman" w:cs="Times New Roman"/>
          <w:sz w:val="24"/>
          <w:szCs w:val="24"/>
        </w:rPr>
        <w:t>;</w:t>
      </w:r>
    </w:p>
    <w:p w:rsidR="00954298" w:rsidRPr="00864FF4" w:rsidRDefault="00FC1B0E" w:rsidP="00864FF4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4FF4">
        <w:rPr>
          <w:rFonts w:ascii="Times New Roman" w:hAnsi="Times New Roman" w:cs="Times New Roman"/>
          <w:b/>
          <w:color w:val="000000"/>
          <w:sz w:val="24"/>
          <w:szCs w:val="24"/>
        </w:rPr>
        <w:t>Т</w:t>
      </w:r>
      <w:r w:rsidR="00954298" w:rsidRPr="00864FF4">
        <w:rPr>
          <w:rFonts w:ascii="Times New Roman" w:hAnsi="Times New Roman" w:cs="Times New Roman"/>
          <w:b/>
          <w:color w:val="000000"/>
          <w:sz w:val="24"/>
          <w:szCs w:val="24"/>
        </w:rPr>
        <w:t>рансформируемость</w:t>
      </w:r>
      <w:proofErr w:type="spellEnd"/>
      <w:r w:rsidRPr="00864FF4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412882" w:rsidRPr="00864FF4">
        <w:rPr>
          <w:rFonts w:ascii="Times New Roman" w:hAnsi="Times New Roman" w:cs="Times New Roman"/>
          <w:sz w:val="24"/>
          <w:szCs w:val="24"/>
        </w:rPr>
        <w:t>возможность изменений предметно</w:t>
      </w:r>
      <w:r w:rsidRPr="00864FF4">
        <w:rPr>
          <w:rFonts w:ascii="Times New Roman" w:hAnsi="Times New Roman" w:cs="Times New Roman"/>
          <w:sz w:val="24"/>
          <w:szCs w:val="24"/>
        </w:rPr>
        <w:t>-</w:t>
      </w:r>
      <w:r w:rsidR="00412882" w:rsidRPr="00864FF4">
        <w:rPr>
          <w:rFonts w:ascii="Times New Roman" w:hAnsi="Times New Roman" w:cs="Times New Roman"/>
          <w:sz w:val="24"/>
          <w:szCs w:val="24"/>
        </w:rPr>
        <w:t>пространственной среды в зависимости от образовательной ситуации, в том числе от меняющихся интересов и возможностей детей</w:t>
      </w:r>
      <w:r w:rsidR="00864FF4">
        <w:rPr>
          <w:rFonts w:ascii="Times New Roman" w:hAnsi="Times New Roman" w:cs="Times New Roman"/>
          <w:sz w:val="24"/>
          <w:szCs w:val="24"/>
        </w:rPr>
        <w:t>;</w:t>
      </w:r>
    </w:p>
    <w:p w:rsidR="00864FF4" w:rsidRPr="00E32EA6" w:rsidRDefault="00412882" w:rsidP="00E32EA6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64FF4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954298" w:rsidRPr="00864FF4">
        <w:rPr>
          <w:rFonts w:ascii="Times New Roman" w:hAnsi="Times New Roman" w:cs="Times New Roman"/>
          <w:b/>
          <w:color w:val="000000"/>
          <w:sz w:val="24"/>
          <w:szCs w:val="24"/>
        </w:rPr>
        <w:t>олифункциональность</w:t>
      </w:r>
      <w:proofErr w:type="spellEnd"/>
      <w:r w:rsidRPr="00864FF4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864FF4">
        <w:rPr>
          <w:rFonts w:ascii="Times New Roman" w:hAnsi="Times New Roman" w:cs="Times New Roman"/>
          <w:sz w:val="24"/>
          <w:szCs w:val="24"/>
        </w:rPr>
        <w:t>возможность разнообразного использования, не обладает жестко закрепленным способом употребления</w:t>
      </w:r>
      <w:r w:rsidR="00954298" w:rsidRPr="00864FF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54298" w:rsidRPr="00864FF4" w:rsidRDefault="005D07A7" w:rsidP="00864FF4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hyperlink r:id="rId5" w:tooltip="Вариация" w:history="1">
        <w:r w:rsidR="00FC1B0E" w:rsidRPr="00864FF4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  <w:bdr w:val="none" w:sz="0" w:space="0" w:color="auto" w:frame="1"/>
          </w:rPr>
          <w:t>В</w:t>
        </w:r>
        <w:r w:rsidR="00954298" w:rsidRPr="00864FF4">
          <w:rPr>
            <w:rStyle w:val="a6"/>
            <w:rFonts w:ascii="Times New Roman" w:hAnsi="Times New Roman" w:cs="Times New Roman"/>
            <w:b/>
            <w:color w:val="auto"/>
            <w:sz w:val="24"/>
            <w:szCs w:val="24"/>
            <w:u w:val="none"/>
            <w:bdr w:val="none" w:sz="0" w:space="0" w:color="auto" w:frame="1"/>
          </w:rPr>
          <w:t>ариативность</w:t>
        </w:r>
      </w:hyperlink>
      <w:r w:rsidR="00FC1B0E" w:rsidRPr="00864FF4">
        <w:rPr>
          <w:rFonts w:ascii="Times New Roman" w:hAnsi="Times New Roman" w:cs="Times New Roman"/>
          <w:sz w:val="24"/>
          <w:szCs w:val="24"/>
        </w:rPr>
        <w:t xml:space="preserve"> - </w:t>
      </w:r>
      <w:r w:rsidR="00864FF4">
        <w:rPr>
          <w:rFonts w:ascii="Times New Roman" w:hAnsi="Times New Roman" w:cs="Times New Roman"/>
          <w:sz w:val="24"/>
          <w:szCs w:val="24"/>
        </w:rPr>
        <w:t>наличие различных простран</w:t>
      </w:r>
      <w:proofErr w:type="gramStart"/>
      <w:r w:rsidR="00864FF4">
        <w:rPr>
          <w:rFonts w:ascii="Times New Roman" w:hAnsi="Times New Roman" w:cs="Times New Roman"/>
          <w:sz w:val="24"/>
          <w:szCs w:val="24"/>
        </w:rPr>
        <w:t xml:space="preserve">ств </w:t>
      </w:r>
      <w:r w:rsidR="00FC1B0E" w:rsidRPr="00864FF4">
        <w:rPr>
          <w:rFonts w:ascii="Times New Roman" w:hAnsi="Times New Roman" w:cs="Times New Roman"/>
          <w:sz w:val="24"/>
          <w:szCs w:val="24"/>
        </w:rPr>
        <w:t>дл</w:t>
      </w:r>
      <w:proofErr w:type="gramEnd"/>
      <w:r w:rsidR="00FC1B0E" w:rsidRPr="00864FF4">
        <w:rPr>
          <w:rFonts w:ascii="Times New Roman" w:hAnsi="Times New Roman" w:cs="Times New Roman"/>
          <w:sz w:val="24"/>
          <w:szCs w:val="24"/>
        </w:rPr>
        <w:t>я деятельности детей и уединения, свобода выбора разнообразных материалов, игр и игрушек; периодическая сменяемость материалов, стимулирующих разнообразную детскую активность</w:t>
      </w:r>
      <w:r w:rsidR="00864FF4">
        <w:rPr>
          <w:rFonts w:ascii="Times New Roman" w:hAnsi="Times New Roman" w:cs="Times New Roman"/>
          <w:sz w:val="24"/>
          <w:szCs w:val="24"/>
        </w:rPr>
        <w:t>;</w:t>
      </w:r>
    </w:p>
    <w:p w:rsidR="00E32EA6" w:rsidRPr="00E32EA6" w:rsidRDefault="00E32EA6" w:rsidP="00E32EA6">
      <w:pPr>
        <w:pStyle w:val="a7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298" w:rsidRPr="00864FF4" w:rsidRDefault="00FC1B0E" w:rsidP="00E32EA6">
      <w:pPr>
        <w:pStyle w:val="a7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4FF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Д</w:t>
      </w:r>
      <w:r w:rsidR="00954298" w:rsidRPr="00864FF4">
        <w:rPr>
          <w:rFonts w:ascii="Times New Roman" w:hAnsi="Times New Roman" w:cs="Times New Roman"/>
          <w:b/>
          <w:color w:val="000000"/>
          <w:sz w:val="24"/>
          <w:szCs w:val="24"/>
        </w:rPr>
        <w:t>оступность</w:t>
      </w:r>
      <w:r w:rsidRPr="00864FF4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864FF4">
        <w:rPr>
          <w:rFonts w:ascii="Times New Roman" w:hAnsi="Times New Roman" w:cs="Times New Roman"/>
          <w:sz w:val="24"/>
          <w:szCs w:val="24"/>
        </w:rPr>
        <w:t xml:space="preserve"> свободный досту</w:t>
      </w:r>
      <w:r w:rsidR="00864FF4">
        <w:rPr>
          <w:rFonts w:ascii="Times New Roman" w:hAnsi="Times New Roman" w:cs="Times New Roman"/>
          <w:sz w:val="24"/>
          <w:szCs w:val="24"/>
        </w:rPr>
        <w:t xml:space="preserve">п детей к игрушкам, материалам, </w:t>
      </w:r>
      <w:r w:rsidRPr="00864FF4">
        <w:rPr>
          <w:rFonts w:ascii="Times New Roman" w:hAnsi="Times New Roman" w:cs="Times New Roman"/>
          <w:sz w:val="24"/>
          <w:szCs w:val="24"/>
        </w:rPr>
        <w:t>которые хранятся в карманах ширм</w:t>
      </w:r>
      <w:r w:rsidR="00864FF4">
        <w:rPr>
          <w:rFonts w:ascii="Times New Roman" w:hAnsi="Times New Roman" w:cs="Times New Roman"/>
          <w:sz w:val="24"/>
          <w:szCs w:val="24"/>
        </w:rPr>
        <w:t>;</w:t>
      </w:r>
    </w:p>
    <w:p w:rsidR="00954298" w:rsidRPr="00864FF4" w:rsidRDefault="00FC1B0E" w:rsidP="00864FF4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64FF4">
        <w:rPr>
          <w:rFonts w:ascii="Times New Roman" w:hAnsi="Times New Roman" w:cs="Times New Roman"/>
          <w:b/>
          <w:color w:val="000000"/>
          <w:sz w:val="24"/>
          <w:szCs w:val="24"/>
        </w:rPr>
        <w:t>Б</w:t>
      </w:r>
      <w:r w:rsidR="00954298" w:rsidRPr="00864FF4">
        <w:rPr>
          <w:rFonts w:ascii="Times New Roman" w:hAnsi="Times New Roman" w:cs="Times New Roman"/>
          <w:b/>
          <w:color w:val="000000"/>
          <w:sz w:val="24"/>
          <w:szCs w:val="24"/>
        </w:rPr>
        <w:t>езопасность</w:t>
      </w:r>
      <w:r w:rsidRPr="00864F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</w:t>
      </w:r>
      <w:r w:rsidRPr="00864FF4">
        <w:rPr>
          <w:rFonts w:ascii="Times New Roman" w:hAnsi="Times New Roman" w:cs="Times New Roman"/>
          <w:sz w:val="24"/>
          <w:szCs w:val="24"/>
        </w:rPr>
        <w:t xml:space="preserve"> соответствует всем элементам и требованиям по обеспечению надёжности и безопасности их использования.</w:t>
      </w:r>
    </w:p>
    <w:p w:rsidR="00954298" w:rsidRPr="00864FF4" w:rsidRDefault="00954298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441D6B" w:rsidRP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Характеристика пособия.</w:t>
      </w:r>
    </w:p>
    <w:p w:rsidR="00441D6B" w:rsidRP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Основа ширмы изготовлена из полипропиленовых труб диаметром 2,5 см. Состоит из трех частей: центральная </w:t>
      </w:r>
      <w:r w:rsidRPr="00864FF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(75 см 120 см, от нижней до средней трубы – 70 см)</w:t>
      </w: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боковые части </w:t>
      </w:r>
      <w:r w:rsidRPr="00864FF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(75см 120 см)</w:t>
      </w: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441D6B" w:rsidRP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рамам крепятся полотнища из ткани и шторки, они являются съемными, т. к. закрепляются на тесьму-липучку, что позволяет быстро и легко снять или закрепить полотна.</w:t>
      </w:r>
    </w:p>
    <w:p w:rsid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Имеются дополнительные элементы к сюжетно-ролевым играм или украшения, которые крепятся также на тесьму-липучку к полотнам ширмы.</w:t>
      </w:r>
      <w:r w:rsidR="00864FF4"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441D6B" w:rsidRPr="00864FF4" w:rsidRDefault="00864FF4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 ширме 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также </w:t>
      </w: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прилагается дополнительное полотно – крыша, с помощью которого, дети могут поиграть, уединившись внутри. </w:t>
      </w:r>
    </w:p>
    <w:p w:rsidR="00885673" w:rsidRPr="00864FF4" w:rsidRDefault="00885673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Средняя </w:t>
      </w:r>
      <w:r w:rsidR="00441D6B"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часть</w:t>
      </w: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ширмы имеет шторки и карман</w:t>
      </w:r>
      <w:r w:rsidR="00441D6B"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 ткани</w:t>
      </w: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 котором лежат вывески для сюжетно-ролевых игр.</w:t>
      </w:r>
    </w:p>
    <w:p w:rsidR="00441D6B" w:rsidRPr="00864FF4" w:rsidRDefault="00885673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Данная секция  используется</w:t>
      </w:r>
      <w:r w:rsidR="00441D6B"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совместной организованной деятельности </w:t>
      </w:r>
      <w:r w:rsidR="00441D6B" w:rsidRPr="00864FF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(СОД)</w:t>
      </w:r>
      <w:r w:rsidR="00441D6B"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в самостоятельной деятельности д</w:t>
      </w: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етей (</w:t>
      </w:r>
      <w:r w:rsidR="00441D6B"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предназначена для показа театрализованных постановок с разными видами кукол, а также для сюжетно-ролевых игр, например, </w:t>
      </w:r>
      <w:r w:rsidR="00441D6B" w:rsidRPr="00864FF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«Магазин»</w:t>
      </w:r>
      <w:r w:rsidR="00441D6B"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др</w:t>
      </w:r>
      <w:r w:rsid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.)</w:t>
      </w:r>
      <w:r w:rsidR="00441D6B"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 этих видах деятельности проглядывается интеграция всех образовательных областей: социально-коммуникативное развитие, художественно-эстетическое, речевое, познавательное развитие, а также физическое развитие </w:t>
      </w:r>
      <w:r w:rsidR="00441D6B" w:rsidRPr="00864FF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(например, пальчиковый театр</w:t>
      </w:r>
      <w:r w:rsidR="00864FF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т </w:t>
      </w:r>
      <w:proofErr w:type="gramStart"/>
      <w:r w:rsidR="00864FF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т</w:t>
      </w:r>
      <w:proofErr w:type="gramEnd"/>
      <w:r w:rsidR="00864FF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.д.</w:t>
      </w:r>
      <w:r w:rsidR="00441D6B" w:rsidRPr="00864FF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)</w:t>
      </w:r>
      <w:r w:rsidR="00441D6B"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441D6B" w:rsidRP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известно, игра – это ведущий вид деятель</w:t>
      </w:r>
      <w:r w:rsidR="00885673"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ности дошкольника. Игра – это</w:t>
      </w: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средство, с помощью которого дети проя</w:t>
      </w:r>
      <w:r w:rsid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вляют свою самостоятельность во время распределения </w:t>
      </w: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ролей и действий в процессе игры.</w:t>
      </w:r>
    </w:p>
    <w:p w:rsidR="00441D6B" w:rsidRP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является не только благодатным условием для речевых проявлений детей, но и эффективным средством воздействия на качество детской речи.</w:t>
      </w:r>
    </w:p>
    <w:p w:rsidR="00441D6B" w:rsidRP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Ролевые игры способствуют самостоятельным высказываниям детей, </w:t>
      </w:r>
      <w:r w:rsid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активизируют </w:t>
      </w: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определённую группу словаря: </w:t>
      </w:r>
      <w:r w:rsidRPr="00864FF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«профессиональный»</w:t>
      </w: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язык воспитателя, врача, продавца, домашней хозяйки и др.</w:t>
      </w:r>
    </w:p>
    <w:p w:rsidR="00441D6B" w:rsidRP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Еще одним важным средством в повышении уровня речи детей является театрализованная деятельность. Именно через театрализацию дети знакомятся с окружающим миром во всем его многообразии через образы, краски, звуки. Театральные игры являются важнейшим фактором, стимулирующим развитие у детей связной речи. В театральной игре каждый ребенок мог бы проявить свои эмоции, чувства, причем не только наедине с собой, но и публично не стесняясь присутствия слушателей, старается говорить четко, чтобы его все поняли.</w:t>
      </w:r>
    </w:p>
    <w:p w:rsidR="00864FF4" w:rsidRPr="00864FF4" w:rsidRDefault="00864FF4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Согласно ФГОС </w:t>
      </w:r>
      <w:proofErr w:type="gramStart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</w:t>
      </w:r>
      <w:proofErr w:type="gramEnd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развивающая предметно-пространственная среда должна обеспечивать детям возможность для уединения.</w:t>
      </w:r>
    </w:p>
    <w:p w:rsidR="00864FF4" w:rsidRPr="00864FF4" w:rsidRDefault="00864FF4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Внутри ширмы можно создать такой уголок уединения, где дети могут отдохнуть, посмотреть книги, пообщаться, поиграть.</w:t>
      </w:r>
    </w:p>
    <w:p w:rsidR="00CB78BB" w:rsidRPr="00864FF4" w:rsidRDefault="00CB78BB" w:rsidP="00CB78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Мы надеемся, что ширма станет действительно многофункциональной, поможет создать благоприятные условия для развития познавательных процессов, интеллектуального развития детей а также творческой активности в различных видах деятельности, как того требует ФГОС </w:t>
      </w:r>
      <w:proofErr w:type="gramStart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</w:t>
      </w:r>
      <w:proofErr w:type="gramEnd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B78BB" w:rsidRPr="00864FF4" w:rsidRDefault="00CB78BB" w:rsidP="00CB78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Также, мы ожидаем, что данное пособие станет обучающим пособием с интересными элементами, позволяющими решать воспитательные, развивающие и обучающие цели и задачи.</w:t>
      </w:r>
    </w:p>
    <w:p w:rsidR="00CB78BB" w:rsidRPr="00864FF4" w:rsidRDefault="00CB78BB" w:rsidP="00CB78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Немаловажным считаем и то, что наличие ширмы поможет реализовать </w:t>
      </w:r>
      <w:proofErr w:type="spellStart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гендерный</w:t>
      </w:r>
      <w:proofErr w:type="spellEnd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подход в воспитании детей дошкольного возраста. Формирование </w:t>
      </w:r>
      <w:proofErr w:type="spellStart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гендерной</w:t>
      </w:r>
      <w:proofErr w:type="spellEnd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идентичности мальчиков и девочек возможно лишь в совместной среде, где мальчики и девочки имеют возможность общаться, играть, трудиться вместе. Важнейшее условие формирования </w:t>
      </w:r>
      <w:proofErr w:type="spellStart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гендерной</w:t>
      </w:r>
      <w:proofErr w:type="spellEnd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идентичности – это создание полифункциональной предметно-развивающей среды, окружающей мальчиков и девочек.</w:t>
      </w:r>
    </w:p>
    <w:p w:rsidR="00CB78BB" w:rsidRPr="00864FF4" w:rsidRDefault="00CB78BB" w:rsidP="00CB78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Именно в сюжетно-ролевой игре происходит усвоение детьми </w:t>
      </w:r>
      <w:proofErr w:type="spellStart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гендерного</w:t>
      </w:r>
      <w:proofErr w:type="spellEnd"/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поведения. Игра детей отражает традиционный взгляд на роль мужчины и женщины в обществе. В игре закладываются и основы нравственности: великодушие, надежность, уважение друг к другу, доброта, терпеливость</w:t>
      </w:r>
      <w:r w:rsidRPr="00864F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64FF4" w:rsidRDefault="00864FF4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64FF4" w:rsidRDefault="00864FF4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64FF4" w:rsidRDefault="00864FF4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64FF4" w:rsidRDefault="00864FF4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32EA6" w:rsidRDefault="00E32EA6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32EA6" w:rsidRDefault="00E32EA6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32EA6" w:rsidRDefault="00E32EA6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78BB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1D6B" w:rsidRDefault="00441D6B" w:rsidP="00CB7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B78B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ВАРИАНТЫ ИСПОЛЬЗОВАНИЯ ШИРМЫ.</w:t>
      </w:r>
    </w:p>
    <w:p w:rsidR="00DA30D1" w:rsidRDefault="00DA30D1" w:rsidP="00CB7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A30D1" w:rsidRDefault="00DA30D1" w:rsidP="00CB7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A30D1" w:rsidRDefault="00DA30D1" w:rsidP="00CB7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Общее устройство многофункциональной ширмы.</w:t>
      </w:r>
    </w:p>
    <w:p w:rsidR="00CB78BB" w:rsidRDefault="00CB78BB" w:rsidP="00CB78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441D6B" w:rsidRPr="00864FF4" w:rsidRDefault="00DA30D1" w:rsidP="00CB78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0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0" name="Рисунок 3" descr="C:\Users\виталий\Desktop\папки\копии документов  гераскиной\collage_photo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папки\копии документов  гераскиной\collage_photoca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6B" w:rsidRPr="00864FF4" w:rsidRDefault="00CB78B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CB78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41D6B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A30D1" w:rsidRDefault="00DA30D1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A30D1" w:rsidRDefault="00DA30D1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A30D1" w:rsidRDefault="00DA30D1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A30D1" w:rsidRDefault="00DA30D1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A30D1" w:rsidRDefault="00DA30D1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A30D1" w:rsidRDefault="00DA30D1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A30D1" w:rsidRDefault="00DA30D1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A30D1" w:rsidRDefault="00DA30D1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A30D1" w:rsidRDefault="00DA30D1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A30D1" w:rsidRDefault="00DA30D1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A30D1" w:rsidRPr="00864FF4" w:rsidRDefault="00DA30D1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30D1" w:rsidRPr="00C77465" w:rsidRDefault="00DA30D1" w:rsidP="00C774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774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Использование многофункциональной ширмы</w:t>
      </w:r>
      <w:r w:rsidR="00441D6B" w:rsidRPr="00C774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 для сюжетно-ролевых игр.</w:t>
      </w:r>
    </w:p>
    <w:p w:rsidR="00441D6B" w:rsidRP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D6B" w:rsidRPr="00C77465" w:rsidRDefault="00441D6B" w:rsidP="00C774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74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Сюжетно-ролевая игра </w:t>
      </w:r>
      <w:r w:rsidRPr="00C7746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</w:t>
      </w:r>
      <w:r w:rsidR="00954298" w:rsidRPr="00C7746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Кафе</w:t>
      </w:r>
      <w:r w:rsidRPr="00C7746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»</w:t>
      </w:r>
      <w:r w:rsidRPr="00C774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441D6B" w:rsidRPr="00864FF4" w:rsidRDefault="00C77465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0695" cy="5440695"/>
            <wp:effectExtent l="19050" t="0" r="7605" b="0"/>
            <wp:docPr id="11" name="Рисунок 4" descr="C:\Users\виталий\Desktop\папки\копии документов  гераскиной\collage_photocat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папки\копии документов  гераскиной\collage_photocat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67" cy="543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6B" w:rsidRPr="001260FD" w:rsidRDefault="00441D6B" w:rsidP="001260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0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Сюжетно-ролевая игра </w:t>
      </w:r>
      <w:r w:rsidRPr="001260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</w:t>
      </w:r>
      <w:r w:rsidR="00954298" w:rsidRPr="001260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А</w:t>
      </w:r>
      <w:r w:rsidR="001260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птека».</w:t>
      </w:r>
      <w:r w:rsidR="001260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3434" cy="2718008"/>
            <wp:effectExtent l="19050" t="0" r="5316" b="0"/>
            <wp:docPr id="14" name="Рисунок 5" descr="C:\Users\виталий\Desktop\папки\копии документов  гераскиной\collage_photocat.бю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папки\копии документов  гераскиной\collage_photocat.бю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396" cy="271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6B" w:rsidRP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0FD" w:rsidRDefault="001260FD" w:rsidP="00126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0FD" w:rsidRPr="001260FD" w:rsidRDefault="001260FD" w:rsidP="001260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60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Сюжетно-ролевая игра </w:t>
      </w:r>
      <w:r w:rsidRPr="001260FD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«Магазин»</w:t>
      </w:r>
      <w:r w:rsidRPr="001260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6" name="Рисунок 6" descr="C:\Users\виталий\Desktop\папки\копии документов  гераскиной\collage_photocat.jp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папки\копии документов  гераскиной\collage_photocat.jp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260FD" w:rsidRDefault="001260FD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1D6B" w:rsidRDefault="001260FD" w:rsidP="001260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260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К</w:t>
      </w:r>
      <w:r w:rsidR="00441D6B" w:rsidRPr="001260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онечно</w:t>
      </w:r>
      <w:r w:rsidRPr="001260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же</w:t>
      </w:r>
      <w:r w:rsidR="00441D6B" w:rsidRPr="001260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, одна из основных форм применения многофункциональной ширмы, это театрализованная деятельность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с использованием различных видов театра</w:t>
      </w:r>
      <w:r w:rsidR="00441D6B" w:rsidRPr="001260F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1260FD" w:rsidRDefault="001260FD" w:rsidP="001260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1260FD" w:rsidRPr="001260FD" w:rsidRDefault="001260FD" w:rsidP="001260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D6B" w:rsidRPr="00864FF4" w:rsidRDefault="00441D6B" w:rsidP="00864F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3A3344" w:rsidRDefault="001260FD" w:rsidP="001260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0" name="Рисунок 7" descr="C:\Users\виталий\Desktop\папки\копии документов  гераскиной\ера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папки\копии документов  гераскиной\ерапр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9F8">
        <w:rPr>
          <w:rFonts w:ascii="Times New Roman" w:hAnsi="Times New Roman" w:cs="Times New Roman"/>
          <w:b/>
          <w:sz w:val="24"/>
          <w:szCs w:val="24"/>
        </w:rPr>
        <w:lastRenderedPageBreak/>
        <w:t>Многофункциональная ширма в качестве «Уголка уединения».</w:t>
      </w: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 уединился полностью.</w:t>
      </w: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1" name="Рисунок 8" descr="C:\Users\виталий\Desktop\папки\копии документов  гераскиной\у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талий\Desktop\папки\копии документов  гераскиной\уп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9F8" w:rsidRDefault="00E159F8" w:rsidP="001260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9F8" w:rsidRDefault="00E159F8" w:rsidP="00E159F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9F8" w:rsidRDefault="00E159F8" w:rsidP="00E159F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9F8" w:rsidRDefault="00E159F8" w:rsidP="00E159F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Ребенок уединился частично.</w:t>
      </w:r>
    </w:p>
    <w:p w:rsidR="00E159F8" w:rsidRDefault="00E159F8" w:rsidP="00E159F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9F8" w:rsidRDefault="00E159F8" w:rsidP="00E159F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9F8" w:rsidRPr="00E159F8" w:rsidRDefault="00E159F8" w:rsidP="00E159F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2" name="Рисунок 9" descr="C:\Users\виталий\Desktop\папки\копии документов  гераскиной\уаыпкве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талий\Desktop\папки\копии документов  гераскиной\уаыпквеап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9F8" w:rsidRPr="00E159F8" w:rsidSect="005B6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01BC5"/>
    <w:multiLevelType w:val="hybridMultilevel"/>
    <w:tmpl w:val="FF46DA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A20ED6"/>
    <w:multiLevelType w:val="hybridMultilevel"/>
    <w:tmpl w:val="CA942E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F65FC2"/>
    <w:multiLevelType w:val="hybridMultilevel"/>
    <w:tmpl w:val="CD40AFB6"/>
    <w:lvl w:ilvl="0" w:tplc="E2CC329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11111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41D6B"/>
    <w:rsid w:val="001260FD"/>
    <w:rsid w:val="0029338F"/>
    <w:rsid w:val="002D1BB8"/>
    <w:rsid w:val="00412882"/>
    <w:rsid w:val="00441D6B"/>
    <w:rsid w:val="00527E74"/>
    <w:rsid w:val="005B6907"/>
    <w:rsid w:val="005D07A7"/>
    <w:rsid w:val="006D434D"/>
    <w:rsid w:val="00864FF4"/>
    <w:rsid w:val="00885673"/>
    <w:rsid w:val="00954298"/>
    <w:rsid w:val="009E06B7"/>
    <w:rsid w:val="00C77465"/>
    <w:rsid w:val="00CB78BB"/>
    <w:rsid w:val="00DA30D1"/>
    <w:rsid w:val="00E159F8"/>
    <w:rsid w:val="00E32EA6"/>
    <w:rsid w:val="00F23A13"/>
    <w:rsid w:val="00FC1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1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1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D6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5429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542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3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0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2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65527">
              <w:marLeft w:val="0"/>
              <w:marRight w:val="18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3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pandia.ru/text/category/variatciya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1250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User</cp:lastModifiedBy>
  <cp:revision>6</cp:revision>
  <dcterms:created xsi:type="dcterms:W3CDTF">2018-11-24T10:24:00Z</dcterms:created>
  <dcterms:modified xsi:type="dcterms:W3CDTF">2022-08-28T15:00:00Z</dcterms:modified>
</cp:coreProperties>
</file>