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C2" w:rsidRPr="004B51C2" w:rsidRDefault="004B51C2" w:rsidP="004B51C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51C2">
        <w:rPr>
          <w:rFonts w:ascii="Times New Roman" w:hAnsi="Times New Roman" w:cs="Times New Roman"/>
          <w:b/>
          <w:sz w:val="28"/>
          <w:szCs w:val="28"/>
          <w:lang w:eastAsia="ru-RU"/>
        </w:rPr>
        <w:t>ПЛАНИРОВАНИЕ ОБРАЗОВАТЕЛЬНОГО ВЗАИМОДЕЙСТВИЯ ДЕТЕЙ И ВЗРОСЛЫХ В ДЕТСКОМ САДУ В СООТВЕТСТВИИ С СОВРЕМЕННЫМИ ТРЕБОВАНИЯМИ</w:t>
      </w:r>
    </w:p>
    <w:p w:rsidR="00B71ECD" w:rsidRPr="004B51C2" w:rsidRDefault="00B71ECD" w:rsidP="004B51C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51C2">
        <w:rPr>
          <w:rFonts w:ascii="Times New Roman" w:hAnsi="Times New Roman" w:cs="Times New Roman"/>
          <w:b/>
          <w:i/>
          <w:sz w:val="28"/>
          <w:szCs w:val="28"/>
        </w:rPr>
        <w:t>Боброва Л.Г.</w:t>
      </w:r>
      <w:bookmarkStart w:id="0" w:name="_GoBack"/>
      <w:bookmarkEnd w:id="0"/>
    </w:p>
    <w:p w:rsidR="004B51C2" w:rsidRPr="004B51C2" w:rsidRDefault="004B51C2" w:rsidP="004B51C2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51C2">
        <w:rPr>
          <w:rFonts w:ascii="Times New Roman" w:hAnsi="Times New Roman" w:cs="Times New Roman"/>
          <w:i/>
          <w:sz w:val="28"/>
          <w:szCs w:val="28"/>
        </w:rPr>
        <w:t>МБДОУ «ДСКВ №37», г. Братск</w:t>
      </w:r>
    </w:p>
    <w:p w:rsidR="007759F1" w:rsidRPr="004B51C2" w:rsidRDefault="00D212A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российского дошкольного образования осуществляется с современных научных позиций с опорой на положения научной концепции «Дошкольное образование как ступень системы общего образования» (В.И. </w:t>
      </w:r>
      <w:proofErr w:type="spellStart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Короткова и др.). В соответствии с федеральным государственным образовательным стандартом дошкольного образования (Приказ </w:t>
      </w:r>
      <w:proofErr w:type="spellStart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17.10.2013г. № 1155) одним из основных принципов дошкольного образования является принцип содействия и сотрудничества детей и взрослых, признание ребенка полноценным участником (субъектом) образовательных отношений. </w:t>
      </w:r>
    </w:p>
    <w:p w:rsidR="007759F1" w:rsidRPr="004B51C2" w:rsidRDefault="007759F1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Календарное планирование образовательной деятельности – это тактический план действий педагога по реализации ООП </w:t>
      </w:r>
      <w:proofErr w:type="gramStart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планирование отражает различные формы и виды организации ежедневной совместной деятельности взрослых и детей в процессе НОД, в ходе режимных моментов, варианты самостоятельной деятельности детей, насыщенность и наполняемость предметно-развивающей среды в рамках определенной темы.</w:t>
      </w:r>
    </w:p>
    <w:p w:rsidR="007759F1" w:rsidRPr="004B51C2" w:rsidRDefault="007759F1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календарное планирование в тесной форме,  как документ,  необходим как доказательство того, что основная образовательная </w:t>
      </w:r>
      <w:r w:rsidR="00073697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реализуется в ДОО (нельзя забывать о проверяющих органах, которым важно убедиться в том, что услуга реализуется</w:t>
      </w:r>
      <w:r w:rsidR="00073697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697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календарном планировании нужно отражать содержательные задачи и мероприятия, которые присутствуют в ДОО.</w:t>
      </w:r>
    </w:p>
    <w:p w:rsidR="00073697" w:rsidRPr="004B51C2" w:rsidRDefault="00073697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календарное планирование необходимо каждому педагогу для того чтобы увидеть целостную и комплексную картину </w:t>
      </w:r>
      <w:proofErr w:type="spellStart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детьми, обеспечить преемственность сегодняшних и завтрашних действий.</w:t>
      </w:r>
    </w:p>
    <w:p w:rsidR="00073697" w:rsidRPr="004B51C2" w:rsidRDefault="00073697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планирование – это способ подготовки педагога к образовательным встречам с детьми. </w:t>
      </w:r>
      <w:proofErr w:type="gramStart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помогает заранее определить комплекс мероприятий, которые можно предложить детям, из которых они смогут выбрать наиболее близкие им, которыми они смогут увлечься, которые будут отражать их интересы.</w:t>
      </w:r>
      <w:proofErr w:type="gramEnd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План, как копилка возможных видов деятельности (игр, чтения, песен, заданий и поручений и т.д.). План в таком случае становится «арсеналом» педагога при организации образовательной деятельности, перечнем возможных мероприятий по заявленной тематике, из которых всегда можно выбрать наиболее подходящие к конкретной образовательной ситуации.</w:t>
      </w:r>
    </w:p>
    <w:p w:rsidR="00073697" w:rsidRPr="004B51C2" w:rsidRDefault="00073697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выбрать и составить подобные формы календарного планирования, необходимо определиться с их назначением: </w:t>
      </w:r>
    </w:p>
    <w:p w:rsidR="00073697" w:rsidRPr="004B51C2" w:rsidRDefault="00073697" w:rsidP="004B51C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План-помощник или план-обязательство (обязанность)?</w:t>
      </w:r>
    </w:p>
    <w:p w:rsidR="00073697" w:rsidRPr="004B51C2" w:rsidRDefault="00073697" w:rsidP="004B51C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План-подсказка или план-порядок деятельности?</w:t>
      </w:r>
    </w:p>
    <w:p w:rsidR="00073697" w:rsidRPr="004B51C2" w:rsidRDefault="003F2906" w:rsidP="004B51C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544DC8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педагога или для </w:t>
      </w:r>
      <w:proofErr w:type="gramStart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проверяющих</w:t>
      </w:r>
      <w:proofErr w:type="gramEnd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2906" w:rsidRPr="004B51C2" w:rsidRDefault="003F2906" w:rsidP="004B51C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как возможность фиксации детских идей и вопросов.</w:t>
      </w:r>
    </w:p>
    <w:p w:rsidR="003F2906" w:rsidRPr="004B51C2" w:rsidRDefault="003F2906" w:rsidP="004B51C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как способ быть во всеоружии на случай «угасания» детского интереса к деятельности и т.д.</w:t>
      </w:r>
    </w:p>
    <w:p w:rsidR="003F2906" w:rsidRPr="004B51C2" w:rsidRDefault="00636B1F" w:rsidP="004B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906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вопрос: так ли целесообразно подробно прописывать всю последовательность, содержание и порядок образовательной деятельности на целый день? Всегда ли такой план полностью реализуется? Всегда ли дети готовы с интересом исполнить все запланированные мероприятия?</w:t>
      </w:r>
    </w:p>
    <w:p w:rsidR="003F2906" w:rsidRPr="004B51C2" w:rsidRDefault="00636B1F" w:rsidP="004B5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906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если ваш ответ будет «да, всегда», </w:t>
      </w:r>
      <w:r w:rsidR="0011749A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r w:rsidR="003F2906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вопрос – а как же индивидуализация образовательного процесса, учет детских интересов и их право выбора, их возможность самим </w:t>
      </w:r>
      <w:r w:rsidR="0011749A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интересную деятельность и самостоятельно ее развивать?</w:t>
      </w:r>
    </w:p>
    <w:p w:rsidR="0011749A" w:rsidRPr="004B51C2" w:rsidRDefault="0011749A" w:rsidP="004B51C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нужно забывать, что жесткое регламентирование образовательного процесса</w:t>
      </w:r>
      <w:r w:rsidR="00636B1F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неприемлемо как в контексте ФГОС </w:t>
      </w:r>
      <w:proofErr w:type="gramStart"/>
      <w:r w:rsidR="00636B1F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36B1F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proofErr w:type="gramStart"/>
      <w:r w:rsidR="00636B1F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44DC8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1F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 учета детских потребностей.</w:t>
      </w:r>
    </w:p>
    <w:p w:rsidR="008C61A1" w:rsidRPr="004B51C2" w:rsidRDefault="008C61A1" w:rsidP="004B51C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охватывать календарное планирование на группе? Планирование различных видов непосредственно-образовательной деятельности (лепка, рисование, развитие речи и </w:t>
      </w:r>
      <w:proofErr w:type="gramStart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8C61A1" w:rsidRPr="004B51C2" w:rsidRDefault="008C61A1" w:rsidP="004B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образовательная деятельность детей и взрослых. </w:t>
      </w:r>
    </w:p>
    <w:p w:rsidR="006608B6" w:rsidRPr="004B51C2" w:rsidRDefault="008C61A1" w:rsidP="004B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 в предметно-пространственной среде.</w:t>
      </w:r>
    </w:p>
    <w:p w:rsidR="008C61A1" w:rsidRPr="004B51C2" w:rsidRDefault="008C61A1" w:rsidP="004B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взаимодействие взрослых и детей во время режимных моментов.</w:t>
      </w:r>
    </w:p>
    <w:p w:rsidR="008C61A1" w:rsidRPr="004B51C2" w:rsidRDefault="008C61A1" w:rsidP="004B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остановимся на таком разделе календарного плана, как «индивидуальная деятельность с детьми». Условно, индивидуальные формы работы можно разделить на 2 группы: планируемые заранее и планируемые по ситуации. К индивидуальным мероприятиям, которые можно спланировать заранее относятся: разучивание стихотворений, песен, движений танца, проигрывание ролей к предстоящей театрализованной постановке, объяснение правил проведения </w:t>
      </w:r>
      <w:proofErr w:type="gramStart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основном же, индивидуальную деятельность нужно планировать  по возникающим ситуациям, например, при проведении НОД по развитию речи не полу</w:t>
      </w:r>
      <w:r w:rsidR="00A304E3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чилось у Маши И. составить рассказ по схеме, значит, именно в этот день воспитатель должен запланировать оказание индивидуальной помощи Маше по составлению такого рассказа. Заметил воспитатель, что не умеет Миша К. застегивать пуговицы на куртке, </w:t>
      </w:r>
      <w:proofErr w:type="gramStart"/>
      <w:r w:rsidR="00A304E3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именно в этот день должна</w:t>
      </w:r>
      <w:proofErr w:type="gramEnd"/>
      <w:r w:rsidR="00A304E3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появиться в календарном плане запись об организации игры для Миши К. на застегивание и расстегивание пуговиц.</w:t>
      </w:r>
    </w:p>
    <w:p w:rsidR="009057F0" w:rsidRPr="004B51C2" w:rsidRDefault="009057F0" w:rsidP="004B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раздел «индивидуальная деятельность с детьми» в начале недели в части ситуативных мероприятий вполне может оставаться не заполненной. Планировать подобную индивидуальную деятельность можно именно при возникновении ситуации.</w:t>
      </w:r>
    </w:p>
    <w:p w:rsidR="009057F0" w:rsidRPr="004B51C2" w:rsidRDefault="009057F0" w:rsidP="004B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 удачных способов индивидуального планирования «Экран индивидуального взаимодействия». Такой экран можно оформить на листе большого ватмана, разлиновав его и подписав: в верхней строке 5 наименований образовательных областей, а в левом столбце фамилии и имена детей. А расположить экран можно рядом с рабочим местом педагога, поскольку это его план и он должен быть всегда перед глазами. Теперь как работать с подобным экраном. Проводя диагностическое обследование или просто наблюдение за детьми, перед педагогом в любом случае «встает» ряд задач, которые нужно решать в процессе взаимодействия</w:t>
      </w:r>
      <w:r w:rsidR="00EA0E79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 то проблемные ситуации или, наоборот, успешные. Такую задачу можно записать на цветном </w:t>
      </w:r>
      <w:proofErr w:type="spellStart"/>
      <w:r w:rsidR="00EA0E79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стикере</w:t>
      </w:r>
      <w:proofErr w:type="spellEnd"/>
      <w:r w:rsidR="00EA0E79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прикрепить на </w:t>
      </w:r>
      <w:r w:rsidR="00EA0E79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«экран индивидуального взаимодействия» напротив имени и фамилии ребенка под той образовательной областью, к которой относится задача. Это могут быть такие несложные записи: поговорить о частях суток (если ребенок плохо ориентируется в сутках). «Подобрать игры с конструктором» (если ребенок очень любит конструировать), «подобрать игру «Общаемся тихо» (если ребенок кричит в группе) или интересуется буквами. Подобрать книги и игры с буквами (если ребенок стал проявлять интерес к буквам и чтению).</w:t>
      </w:r>
    </w:p>
    <w:p w:rsidR="00EA0E79" w:rsidRPr="004B51C2" w:rsidRDefault="00EA0E79" w:rsidP="004B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Подобный формат индивидуального  планирования решает сразу несколько задач. Для педагога – это способ сформулировать задачу, предложить конкретный вид деятельности ребенку, а еще и своеобразная наглядная «напоминалочка» относительно потребностей каждого ребенка.</w:t>
      </w:r>
    </w:p>
    <w:p w:rsidR="00EA0E79" w:rsidRPr="004B51C2" w:rsidRDefault="00EA0E79" w:rsidP="004B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планирования важным является раздел «взаимодействия с семьей», в котором планируются основные формы и виды деятельности</w:t>
      </w:r>
      <w:r w:rsidR="008741EE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 знакомство с семьей, дни открытых дверей, консультации, родительские собрания, оформление информационных стендов, организация выставок детского творчества, семинары, мастер-классы.</w:t>
      </w:r>
    </w:p>
    <w:p w:rsidR="008741EE" w:rsidRPr="004B51C2" w:rsidRDefault="008741EE" w:rsidP="004B51C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«виды итоговых мероприятий», таких мероприятий может быть как одно, так и несколько</w:t>
      </w:r>
      <w:r w:rsidR="005F6AB2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могут быть выставки детского творчества по теме недели</w:t>
      </w:r>
      <w:r w:rsidR="007E3D8C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праздники и развлечен</w:t>
      </w:r>
      <w:r w:rsidR="005F6AB2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</w:t>
      </w:r>
      <w:r w:rsidR="007E3D8C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досуги, сюжетно-ролевые и театрализованные игры, спектакли, презентации коллективных и </w:t>
      </w:r>
      <w:proofErr w:type="gramStart"/>
      <w:r w:rsidR="007E3D8C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проектов</w:t>
      </w:r>
      <w:proofErr w:type="gramEnd"/>
      <w:r w:rsidR="007E3D8C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E3D8C" w:rsidRPr="004B51C2" w:rsidRDefault="007E3D8C" w:rsidP="004B5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Ситуативное планирование. В процессе индивидуальной деятельности постоянно возникают такие ситуации, когда дети чем то увлекаются и не реагируют на предложения педагога заняться чем то другим, когда происходит какое то событие и дети хотят обсудить только его, а не то</w:t>
      </w:r>
      <w:r w:rsid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запланировал воспитатель. В таких случаях воспитатель должен «прислушаться» к детям, сориентироваться по возникшей ситуации и попытаться реализовать запланированные задачи «по ходу действия». </w:t>
      </w:r>
      <w:proofErr w:type="gramStart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малыши с утра увлеченной играют машинками на ковре, успели построить дорогу, небольшой городок и не хотят отвлекаться, а по расписанию пора начинать занятие по математике, на котором воспитатель планировала тему сравнения предметов по длине (длинный</w:t>
      </w:r>
      <w:r w:rsid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короткий) и ширине (широкий</w:t>
      </w:r>
      <w:r w:rsid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узкий), подготовив соответствующие материалы (бумажные полоски различных размеров).</w:t>
      </w:r>
      <w:proofErr w:type="gramEnd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здесь педагогу приходится планировать деятельность по ситуации, подсев к детям и предложив сравнивать машинки, искать одинаковые и разные по длине и ширине, а еще сравнивать детали деревянного конструктора, из которого дети организовали постройки. А затем можно предложить устроить мини-гонки, одновременно запустить длинную и короткую машину, широкую и узкую.</w:t>
      </w:r>
      <w:r w:rsidR="00582868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игровая деятельность обрастет образовательным конспектом, происходит ситуативное </w:t>
      </w:r>
      <w:proofErr w:type="spellStart"/>
      <w:r w:rsidR="00582868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подстраивание</w:t>
      </w:r>
      <w:proofErr w:type="spellEnd"/>
      <w:r w:rsidR="00582868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детскую увлеченную игру, и соответственное ситуативное планирование.</w:t>
      </w:r>
    </w:p>
    <w:p w:rsidR="00582868" w:rsidRPr="004B51C2" w:rsidRDefault="00582868" w:rsidP="004B51C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детей в планировании предстоящей деятельности. Для  самых маленьких можно использовать обычное наблюдение: во что играют, что привлекает, чем нравится.</w:t>
      </w:r>
    </w:p>
    <w:p w:rsidR="00582868" w:rsidRPr="004B51C2" w:rsidRDefault="00582868" w:rsidP="004B51C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планирования в технологии проектной деятельности. Когда дети озадачены проблемой проекта, начинается поиск путей решения. Дети при поддержке взрослого пытаются придумать и выдвинуть те идеи и мероприятия, </w:t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могут решить эту проблему и, таким образом формируется план. Если план зафиксирован (зарисован или записан на плакате) можно предложить детям самим определить последовательность деятельности: что сначала, что потом, что сегодня, а что завтра и т.д.</w:t>
      </w:r>
    </w:p>
    <w:p w:rsidR="00582868" w:rsidRPr="004B51C2" w:rsidRDefault="00CD1FFE" w:rsidP="004B51C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лишь некоторые рекомендации по организации системы планирования образовательной деятельность в ДОО. А подводя итог, хочется сказать: любой самый хороший план не заменит драгоценных минут общения и взаимодействия с ребенком. Так давайте постараемся сделать так, чтобы планирование было удобным, кратким и емким и не отнимало у педагога много времени, а предоставляло много времени для увлекательной и интересной деятельности с детьми.</w:t>
      </w:r>
    </w:p>
    <w:p w:rsidR="00D212AF" w:rsidRPr="004B51C2" w:rsidRDefault="00636B1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12AF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организации сотрудничества является совместная партнерская деятельность взрослого и ребенка. В данном взаимодействии решаются развивающие задачи самого широкого плана:</w:t>
      </w:r>
    </w:p>
    <w:p w:rsidR="00D212AF" w:rsidRPr="004B51C2" w:rsidRDefault="00D212AF" w:rsidP="004B51C2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общих познавательных способностей (в том числе, </w:t>
      </w:r>
      <w:proofErr w:type="spellStart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символического мышления);</w:t>
      </w:r>
    </w:p>
    <w:p w:rsidR="00D212AF" w:rsidRPr="004B51C2" w:rsidRDefault="00D212AF" w:rsidP="004B51C2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инициативности детей во всех сферах деятельности;</w:t>
      </w:r>
    </w:p>
    <w:p w:rsidR="00D212AF" w:rsidRPr="004B51C2" w:rsidRDefault="00E50EB5" w:rsidP="004B51C2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D212AF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планированию собственной деятельности и произвольному усилию, направленному на достижение результата, задачи освоения ребенком «мироустройства» в его природных и рукотворных аспектах (построение связной картины мира).</w:t>
      </w:r>
    </w:p>
    <w:p w:rsidR="00D212AF" w:rsidRPr="004B51C2" w:rsidRDefault="00D212A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совместной деятельности взрослого с детьми (игровая, изобразительная, познавательно-исследовательская деятельность, коммуникативная) являются организующими компонентами в условиях реализации комплексного подхода в образовательном процессе. Для инициирования совместной деятельности с детьми воспитатель использует тематические содержания, отражающие сезонные изменения, событийную жизнь страны, родного города, детского сада. </w:t>
      </w:r>
    </w:p>
    <w:p w:rsidR="00D212AF" w:rsidRPr="004B51C2" w:rsidRDefault="00D212AF" w:rsidP="004B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1C2">
        <w:rPr>
          <w:rFonts w:ascii="Times New Roman" w:hAnsi="Times New Roman" w:cs="Times New Roman"/>
          <w:sz w:val="28"/>
          <w:szCs w:val="28"/>
        </w:rPr>
        <w:t xml:space="preserve">Образовательная среда дошкольного образовательного учреждения - пространство, где взаимодействуют друг с другом субъекты образования: педагоги, родители и дети. Ребёнок, как член социума, включен в систему человеческих отношений, где происходит постоянный диалог личностей, ценностных установок. </w:t>
      </w:r>
    </w:p>
    <w:p w:rsidR="00D212AF" w:rsidRPr="004B51C2" w:rsidRDefault="00D212A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взрослого с детьми дошкольного возраста, основанное на диалоге, является фактором развития дошкольников, поскольку именно в диалоге дети проявляют себя равными, свободными, раскованными, учатся самоорганизации, самоконтролю.</w:t>
      </w:r>
    </w:p>
    <w:p w:rsidR="00D212AF" w:rsidRPr="004B51C2" w:rsidRDefault="00D212A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дошкольного возраста ещё не может самостоятельно найти противоречия в окружающем, сформулировать проблему, определить цель (замысел), выстроить последовательность действий по достижению поставленной цели. В этом ему помогают взрослые.</w:t>
      </w:r>
    </w:p>
    <w:p w:rsidR="00D772A2" w:rsidRPr="004B51C2" w:rsidRDefault="00D212A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начинается с выбора темы, её согласование с образовательными задачами пяти взаимодополняющих образовательных областей, решаемыми в различных видах детской деятельности: игровая, познавательно-практическая, художественно-речевая, трудовая, общение и т.д. Педагог должен создавать ситуации, когда ребёнок должен что-то познать </w:t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самостоятельно, догадаться, придумать, попробовать. Большую помощь в решении данной задачи оказывает окружающая среда вокруг ребёнка, которая должна быть незаконченной, незавершённой. Динамичность среды, её изменчивость и неоднозначность должна стимул</w:t>
      </w:r>
      <w:r w:rsidR="00587A1D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ребёнка к </w:t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поисковой деятельности, развивать у дошкольника любознательность. </w:t>
      </w:r>
    </w:p>
    <w:p w:rsidR="00926514" w:rsidRPr="00634F8F" w:rsidRDefault="00926514" w:rsidP="00634F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8F">
        <w:rPr>
          <w:rFonts w:ascii="Times New Roman" w:hAnsi="Times New Roman" w:cs="Times New Roman"/>
          <w:sz w:val="28"/>
          <w:szCs w:val="28"/>
          <w:lang w:eastAsia="ru-RU"/>
        </w:rPr>
        <w:t>Одним из требований ФГОС является требование к созданию предметно-пространственной среды, которая должна обеспечивать возможность общения и совместной деятельности детей и взрослых, двигательной активности детей. Нужно помнить, что совместная деятельность может осу</w:t>
      </w:r>
      <w:r w:rsidRPr="00634F8F">
        <w:rPr>
          <w:rFonts w:ascii="Times New Roman" w:hAnsi="Times New Roman" w:cs="Times New Roman"/>
          <w:sz w:val="28"/>
          <w:szCs w:val="28"/>
          <w:lang w:eastAsia="ru-RU"/>
        </w:rPr>
        <w:softHyphen/>
        <w:t>ществляться в любом помещении и на участке детского сада. А для этого нам надо создать развивающую среду, сделать её яркой, богатой, разнообразной, насыщенной, чтобы ежедневно организовывать разнообразные виды деятельности.</w:t>
      </w:r>
    </w:p>
    <w:p w:rsidR="00D772A2" w:rsidRPr="00634F8F" w:rsidRDefault="00D772A2" w:rsidP="00634F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8F">
        <w:rPr>
          <w:rFonts w:ascii="Times New Roman" w:hAnsi="Times New Roman" w:cs="Times New Roman"/>
          <w:sz w:val="28"/>
          <w:szCs w:val="28"/>
          <w:lang w:eastAsia="ru-RU"/>
        </w:rPr>
        <w:t>Тематические игровые зоны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</w:t>
      </w:r>
      <w:r w:rsidR="00E50EB5" w:rsidRPr="00634F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34F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72A2" w:rsidRPr="00634F8F" w:rsidRDefault="00D772A2" w:rsidP="00634F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8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Дети включаются в совместную деятельность из интереса к предложениям взрослого, из стремления быть вместе со сверстниками. Данная форма деятельности вво</w:t>
      </w:r>
      <w:r w:rsidR="00E50EB5" w:rsidRPr="00634F8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ди</w:t>
      </w:r>
      <w:r w:rsidRPr="00634F8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тся в распорядок дня и недели детского сада. Для воспитателя это обязательные и спланированные действия. Постепенно у детей возникает привычка к дневному и недельному ритму «рабочей» деятельности.</w:t>
      </w:r>
    </w:p>
    <w:p w:rsidR="00D212AF" w:rsidRPr="00634F8F" w:rsidRDefault="00D212AF" w:rsidP="00634F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8F">
        <w:rPr>
          <w:rFonts w:ascii="Times New Roman" w:hAnsi="Times New Roman" w:cs="Times New Roman"/>
          <w:sz w:val="28"/>
          <w:szCs w:val="28"/>
          <w:lang w:eastAsia="ru-RU"/>
        </w:rPr>
        <w:t>Особую роль в данном случае играют уголки по познавательно-практической деятельности.</w:t>
      </w:r>
    </w:p>
    <w:p w:rsidR="00587A1D" w:rsidRPr="00634F8F" w:rsidRDefault="00587A1D" w:rsidP="00634F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F8F">
        <w:rPr>
          <w:rFonts w:ascii="Times New Roman" w:hAnsi="Times New Roman" w:cs="Times New Roman"/>
          <w:sz w:val="28"/>
          <w:szCs w:val="28"/>
          <w:lang w:eastAsia="ru-RU"/>
        </w:rPr>
        <w:t>Подготовительный этап обеспечивает успешность совместной деятельности по решению проблем, актуальных для ребёнка. Алгоритм совместной деятельности включает несколько этапов:</w:t>
      </w:r>
    </w:p>
    <w:p w:rsidR="00587A1D" w:rsidRPr="00634F8F" w:rsidRDefault="00634F8F" w:rsidP="00634F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</w:t>
      </w:r>
      <w:r w:rsidR="00587A1D" w:rsidRPr="00634F8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этап - мотивация детей на деятельность: воспитатель акцентирует внимание детей на фактах. Стимулируя детские высказывания, активизируя имеющийся опыт детей, </w:t>
      </w:r>
      <w:proofErr w:type="gramStart"/>
      <w:r w:rsidR="00587A1D" w:rsidRPr="00634F8F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="00587A1D" w:rsidRPr="00634F8F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обсуждение на постановку проблемы. Рассматривается вариативность её решения. В результате совместного обсуждения выдвигается гипотеза, которую воспитатель предлагает детям подтвердить в процессе поисковой деятельности.</w:t>
      </w:r>
    </w:p>
    <w:p w:rsidR="00587A1D" w:rsidRPr="004B51C2" w:rsidRDefault="00634F8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587A1D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 представляет собой разработку совместного плана действий по достижению цели. Сначала проводится общее обсуждение, чтобы дети выяснили, что они уже знают об определённом предмете или явлении. Воспитатель обсуждает с детьми возможные пути решения проблемы. Ответы детей можно фиксировать наглядно (лист ватмана, интерактивная доска), используя условные обозначения, понятные детям. Чтение книг, энциклопедий, обращение к родителям, специалистам, проведение экспериментов, тематических экскурсий - все эти действия могут стать решением поставленного вопроса. Таким образом, составляется план совместных действий, интегрирующий готовый проект педагога и предложения детей. Умение проявить гибкость в планировании, способность подчинить свой план интересам и мнениям детей, включая детские мероприятия в учебный план, пожертвовав некоторыми запланированными формами работы - является показателем его готовности работать в проектном режиме. Главные задачи данного этапа - обучение детей планированию и формирование навыков взаимодействия.</w:t>
      </w:r>
    </w:p>
    <w:p w:rsidR="00587A1D" w:rsidRPr="004B51C2" w:rsidRDefault="00634F8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Третий</w:t>
      </w:r>
      <w:r w:rsidR="00587A1D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 - практическая часть, в ходе которой дети исследуют, экспериментируют, творят. Воспитатели на равных правах с ребенком участвуют в процессе достижения цели, осуществляя постоянный обмен информацией и действиями, являются соучастником деятельности ребенка, распределяя права, обязанности, ответственность. Функция педагога по отношению к детям заключается не</w:t>
      </w:r>
      <w:r w:rsidR="00E50EB5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трансляции информации, а организациии</w:t>
      </w:r>
      <w:r w:rsidR="00587A1D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 по её усвоению, решению выявленных проблем. На данном этапе осуществляется обучение ребёнка действиям контроля и самоконтроля.</w:t>
      </w:r>
    </w:p>
    <w:p w:rsidR="00587A1D" w:rsidRPr="004B51C2" w:rsidRDefault="00634F8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Заключительным, четвертым</w:t>
      </w:r>
      <w:r w:rsidR="00587A1D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этапом совместной партнёрской деятельности является презентация. В зависимости от возраста детей и темы проекта презентация может проходить в различных формах: итоговые игры-занятия, тематические развлечения,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A1D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викторины, оформление фотовыставок, альбомов, мини-музеев, творческих газет и т.д.</w:t>
      </w:r>
    </w:p>
    <w:p w:rsidR="009A1CDF" w:rsidRPr="004B51C2" w:rsidRDefault="009A1CD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является утверждение </w:t>
      </w:r>
      <w:proofErr w:type="spellStart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В.А.Сухомлинского</w:t>
      </w:r>
      <w:proofErr w:type="spellEnd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педагогическое взаимодействие направлено на развитие ребенка и не только. В самом педагогическом взаимодействии заложена необходимость и возможность саморазвития педагога, а, следовательно, и родителя. </w:t>
      </w:r>
      <w:r w:rsidR="00CF5D80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утверждение имеет значение не только для формирования </w:t>
      </w:r>
      <w:proofErr w:type="spellStart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но и для формирования </w:t>
      </w:r>
      <w:proofErr w:type="spellStart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(педагога, родителя), осмысливающего свои намерения в воспитании ребенка. В итоге взаимодействие дает целостное развитие (саморазвитие) всех участвующих в нем субъектов.</w:t>
      </w:r>
    </w:p>
    <w:p w:rsidR="009A1CDF" w:rsidRPr="004B51C2" w:rsidRDefault="009A1CD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сотрудничество взрослых и детей на фоне совместной деятельности, их содружество в реальных и живых контактах друг с другом - это та среда, где возникают качества развивающейся личности ребенка. Понятие «совместная деятельность» раскрывается исследователями по-разному, но всегда во взаимосвязи с проблемой личностного развития. В ходе совместной деятельности происходит обмен информацией, действиями, планирование и осуществление общей деятельности.</w:t>
      </w:r>
    </w:p>
    <w:p w:rsidR="009A1CDF" w:rsidRPr="004B51C2" w:rsidRDefault="009A1CD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процессе совместной деятельности ее участники обсу</w:t>
      </w:r>
      <w:r w:rsidR="00CF5D80"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ждают совместные цели, программу</w:t>
      </w: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и разделение функций, координируют средства достижения цели, анализируют и оценивают полученный результат.</w:t>
      </w:r>
    </w:p>
    <w:p w:rsidR="00926514" w:rsidRPr="004B51C2" w:rsidRDefault="009A1CDF" w:rsidP="00634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сущностной характеристикой совместной деятельности взрослого и ребенка является отношение к ребенку как субъекту деятельности, обладающего свободой выбора, диалогический стиль общения взрослого с детьми; построение совместной деятельности всех участников взаимодействия на основе сотрудничества. При этом ребенок рассматривается как центр координации всех психических процессов, состояний, свойств, способностей, возможностей личности соотносительно с объективными и субъективными условиями деятельности и общения.</w:t>
      </w:r>
    </w:p>
    <w:p w:rsidR="009A1CDF" w:rsidRPr="00634F8F" w:rsidRDefault="00634F8F" w:rsidP="00634F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9A1CDF" w:rsidRPr="00634F8F" w:rsidRDefault="009A1CDF" w:rsidP="00634F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Давыдов, В </w:t>
      </w:r>
      <w:proofErr w:type="spellStart"/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Теория развивающего обучения / В.В. Давыдов - М.: Просвещение, 1996. -239 с.</w:t>
      </w:r>
    </w:p>
    <w:p w:rsidR="009A1CDF" w:rsidRPr="00634F8F" w:rsidRDefault="009A1CDF" w:rsidP="00634F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20 июля </w:t>
      </w:r>
      <w:smartTag w:uri="urn:schemas-microsoft-com:office:smarttags" w:element="metricconverter">
        <w:smartTagPr>
          <w:attr w:name="ProductID" w:val="2011 г"/>
        </w:smartTagPr>
        <w:r w:rsidRPr="00634F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151 г"/>
        </w:smartTagPr>
        <w:r w:rsidRPr="00634F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2151 г</w:t>
        </w:r>
      </w:smartTag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«Об утверждении федеральных государственных требований к условиям реализации основной общеобразовательной программы дошкольного образования»</w:t>
      </w:r>
      <w:r w:rsidR="0058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CDF" w:rsidRPr="00634F8F" w:rsidRDefault="009A1CDF" w:rsidP="00634F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Слободчиков</w:t>
      </w:r>
      <w:proofErr w:type="spellEnd"/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Дошкольное образование как ступень системы общего образования: Научная концепция / В.И. </w:t>
      </w:r>
      <w:proofErr w:type="spellStart"/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Короткова, П.Г. </w:t>
      </w:r>
      <w:proofErr w:type="spellStart"/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Нежнов</w:t>
      </w:r>
      <w:proofErr w:type="spellEnd"/>
      <w:r w:rsidRPr="0063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И.Л. Кириллов. - М., 2005. - 28 с.</w:t>
      </w:r>
    </w:p>
    <w:p w:rsidR="00587A1D" w:rsidRPr="004B51C2" w:rsidRDefault="00587A1D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A1D" w:rsidRPr="004B51C2" w:rsidRDefault="00587A1D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AF" w:rsidRPr="004B51C2" w:rsidRDefault="00D212A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AF" w:rsidRPr="004B51C2" w:rsidRDefault="00D212AF" w:rsidP="004B5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D1" w:rsidRPr="004B51C2" w:rsidRDefault="000F00D1" w:rsidP="004B5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00D1" w:rsidRPr="004B51C2" w:rsidSect="004B51C2">
      <w:pgSz w:w="11906" w:h="16838"/>
      <w:pgMar w:top="56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E3F"/>
    <w:multiLevelType w:val="hybridMultilevel"/>
    <w:tmpl w:val="E9D2C5CC"/>
    <w:lvl w:ilvl="0" w:tplc="CF0467A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F0467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4474ED2"/>
    <w:multiLevelType w:val="hybridMultilevel"/>
    <w:tmpl w:val="3038652A"/>
    <w:lvl w:ilvl="0" w:tplc="20A6D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261F5"/>
    <w:multiLevelType w:val="hybridMultilevel"/>
    <w:tmpl w:val="969AF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68"/>
    <w:rsid w:val="00073697"/>
    <w:rsid w:val="000B4DC9"/>
    <w:rsid w:val="000F00D1"/>
    <w:rsid w:val="0011749A"/>
    <w:rsid w:val="0012348F"/>
    <w:rsid w:val="00237968"/>
    <w:rsid w:val="003F2906"/>
    <w:rsid w:val="00447B6D"/>
    <w:rsid w:val="004B51C2"/>
    <w:rsid w:val="00544DC8"/>
    <w:rsid w:val="00582868"/>
    <w:rsid w:val="00585B51"/>
    <w:rsid w:val="00587A1D"/>
    <w:rsid w:val="005F6AB2"/>
    <w:rsid w:val="00634F8F"/>
    <w:rsid w:val="00636B1F"/>
    <w:rsid w:val="006608B6"/>
    <w:rsid w:val="007759F1"/>
    <w:rsid w:val="007B1A18"/>
    <w:rsid w:val="007E3D8C"/>
    <w:rsid w:val="008741EE"/>
    <w:rsid w:val="008C61A1"/>
    <w:rsid w:val="009057F0"/>
    <w:rsid w:val="00926514"/>
    <w:rsid w:val="009A1CDF"/>
    <w:rsid w:val="00A304E3"/>
    <w:rsid w:val="00B71ECD"/>
    <w:rsid w:val="00CD1FFE"/>
    <w:rsid w:val="00CF5D80"/>
    <w:rsid w:val="00D212AF"/>
    <w:rsid w:val="00D772A2"/>
    <w:rsid w:val="00E50EB5"/>
    <w:rsid w:val="00E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97"/>
    <w:pPr>
      <w:ind w:left="720"/>
      <w:contextualSpacing/>
    </w:pPr>
  </w:style>
  <w:style w:type="paragraph" w:styleId="a4">
    <w:name w:val="No Spacing"/>
    <w:uiPriority w:val="1"/>
    <w:qFormat/>
    <w:rsid w:val="004B5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97"/>
    <w:pPr>
      <w:ind w:left="720"/>
      <w:contextualSpacing/>
    </w:pPr>
  </w:style>
  <w:style w:type="paragraph" w:styleId="a4">
    <w:name w:val="No Spacing"/>
    <w:uiPriority w:val="1"/>
    <w:qFormat/>
    <w:rsid w:val="004B5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C93D-85CC-4A3C-9B09-405366D6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2016-11-18T07:49:00Z</dcterms:created>
  <dcterms:modified xsi:type="dcterms:W3CDTF">2018-05-19T06:52:00Z</dcterms:modified>
</cp:coreProperties>
</file>