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B" w:rsidRDefault="00E56F6B" w:rsidP="00C84194">
      <w:pPr>
        <w:ind w:right="-284"/>
        <w:jc w:val="right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DC1DF3" w:rsidRDefault="00945651" w:rsidP="00C84194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</w:t>
      </w:r>
    </w:p>
    <w:p w:rsidR="00432A71" w:rsidRDefault="00D4182E" w:rsidP="004F53B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Формирование активной личности</w:t>
      </w:r>
      <w:r w:rsidR="004F53B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дошкольника</w:t>
      </w:r>
      <w:r w:rsidRPr="00432A7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посредством театрализованной деятельност</w:t>
      </w:r>
      <w:r w:rsidR="004F53B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 </w:t>
      </w:r>
    </w:p>
    <w:p w:rsidR="00E56F6B" w:rsidRPr="00432A71" w:rsidRDefault="00E56F6B" w:rsidP="004F53B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C56E7" w:rsidRPr="00432A71" w:rsidRDefault="009C56E7" w:rsidP="00432A71">
      <w:pPr>
        <w:ind w:firstLine="709"/>
        <w:contextualSpacing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</w:t>
      </w:r>
      <w:r w:rsidR="00AA03CA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“Театр – это волшебный мир</w:t>
      </w:r>
    </w:p>
    <w:p w:rsidR="009C56E7" w:rsidRPr="00432A71" w:rsidRDefault="00AA03CA" w:rsidP="00432A71">
      <w:pPr>
        <w:ind w:firstLine="709"/>
        <w:contextualSpacing/>
        <w:jc w:val="right"/>
        <w:rPr>
          <w:rFonts w:ascii="Times New Roman" w:hAnsi="Times New Roman" w:cs="Times New Roman"/>
          <w:i/>
          <w:szCs w:val="28"/>
          <w:lang w:eastAsia="ru-RU"/>
        </w:rPr>
      </w:pPr>
      <w:bookmarkStart w:id="0" w:name="_GoBack"/>
      <w:bookmarkEnd w:id="0"/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.</w:t>
      </w:r>
      <w:r w:rsidR="009C56E7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Он дает </w:t>
      </w:r>
      <w:proofErr w:type="gramStart"/>
      <w:r w:rsidR="009C56E7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уроки  </w:t>
      </w: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красоты</w:t>
      </w:r>
      <w:proofErr w:type="gramEnd"/>
      <w:r w:rsidR="009C56E7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,морали</w:t>
      </w:r>
    </w:p>
    <w:p w:rsidR="00AA03CA" w:rsidRPr="00432A71" w:rsidRDefault="00AA03CA" w:rsidP="00432A71">
      <w:pPr>
        <w:ind w:firstLine="709"/>
        <w:contextualSpacing/>
        <w:jc w:val="right"/>
        <w:rPr>
          <w:rFonts w:ascii="Times New Roman" w:hAnsi="Times New Roman" w:cs="Times New Roman"/>
          <w:i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и нравственности.</w:t>
      </w:r>
    </w:p>
    <w:p w:rsidR="00AA03CA" w:rsidRPr="00432A71" w:rsidRDefault="00AA03CA" w:rsidP="00432A71">
      <w:pPr>
        <w:ind w:left="5720" w:firstLine="709"/>
        <w:contextualSpacing/>
        <w:jc w:val="right"/>
        <w:rPr>
          <w:rFonts w:ascii="Times New Roman" w:hAnsi="Times New Roman" w:cs="Times New Roman"/>
          <w:i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А чем они богаче, тем успешнее</w:t>
      </w:r>
    </w:p>
    <w:p w:rsidR="00AA03CA" w:rsidRPr="00432A71" w:rsidRDefault="006C3286" w:rsidP="00432A71">
      <w:pPr>
        <w:ind w:left="5720" w:firstLine="709"/>
        <w:contextualSpacing/>
        <w:jc w:val="center"/>
        <w:rPr>
          <w:rFonts w:ascii="Times New Roman" w:hAnsi="Times New Roman" w:cs="Times New Roman"/>
          <w:i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</w:t>
      </w:r>
      <w:r w:rsidR="00AA03CA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идет </w:t>
      </w:r>
      <w:r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="00AA03CA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развитие духовного мира</w:t>
      </w:r>
      <w:r w:rsidRPr="00432A71">
        <w:rPr>
          <w:rFonts w:ascii="Times New Roman" w:hAnsi="Times New Roman" w:cs="Times New Roman"/>
          <w:i/>
          <w:szCs w:val="28"/>
          <w:lang w:eastAsia="ru-RU"/>
        </w:rPr>
        <w:t xml:space="preserve">                  </w:t>
      </w:r>
      <w:r w:rsidR="00AA03CA" w:rsidRPr="00432A71">
        <w:rPr>
          <w:rFonts w:ascii="Times New Roman" w:eastAsia="Times New Roman" w:hAnsi="Times New Roman" w:cs="Times New Roman"/>
          <w:i/>
          <w:szCs w:val="28"/>
          <w:lang w:eastAsia="ru-RU"/>
        </w:rPr>
        <w:t>детей…”</w:t>
      </w:r>
    </w:p>
    <w:p w:rsidR="00432A71" w:rsidRDefault="009C56E7" w:rsidP="00432A71">
      <w:pPr>
        <w:ind w:firstLine="709"/>
        <w:contextualSpacing/>
        <w:rPr>
          <w:rFonts w:ascii="Times New Roman" w:hAnsi="Times New Roman" w:cs="Times New Roman"/>
          <w:i/>
          <w:szCs w:val="28"/>
          <w:lang w:eastAsia="ru-RU"/>
        </w:rPr>
      </w:pPr>
      <w:r w:rsidRPr="00432A7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32A71" w:rsidRPr="00432A71">
        <w:rPr>
          <w:rFonts w:ascii="Times New Roman" w:hAnsi="Times New Roman" w:cs="Times New Roman"/>
          <w:i/>
          <w:szCs w:val="28"/>
          <w:lang w:eastAsia="ru-RU"/>
        </w:rPr>
        <w:t>Б. М.   Теплов</w:t>
      </w:r>
      <w:r w:rsidRPr="00432A71">
        <w:rPr>
          <w:rFonts w:ascii="Times New Roman" w:hAnsi="Times New Roman" w:cs="Times New Roman"/>
          <w:i/>
          <w:szCs w:val="28"/>
          <w:lang w:eastAsia="ru-RU"/>
        </w:rPr>
        <w:t xml:space="preserve">         </w:t>
      </w:r>
    </w:p>
    <w:p w:rsidR="00432A71" w:rsidRDefault="00432A71" w:rsidP="00432A71">
      <w:pPr>
        <w:ind w:firstLine="709"/>
        <w:contextualSpacing/>
        <w:rPr>
          <w:rFonts w:ascii="Times New Roman" w:hAnsi="Times New Roman" w:cs="Times New Roman"/>
          <w:i/>
          <w:szCs w:val="28"/>
          <w:lang w:eastAsia="ru-RU"/>
        </w:rPr>
      </w:pPr>
    </w:p>
    <w:p w:rsidR="00861CA0" w:rsidRPr="00432A71" w:rsidRDefault="009C56E7" w:rsidP="00432A71">
      <w:pPr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A71">
        <w:rPr>
          <w:rFonts w:ascii="Times New Roman" w:hAnsi="Times New Roman" w:cs="Times New Roman"/>
          <w:i/>
          <w:szCs w:val="28"/>
          <w:lang w:eastAsia="ru-RU"/>
        </w:rPr>
        <w:t xml:space="preserve">                                                                </w:t>
      </w:r>
      <w:r w:rsidR="00432A71" w:rsidRPr="00432A71">
        <w:rPr>
          <w:rFonts w:ascii="Times New Roman" w:hAnsi="Times New Roman" w:cs="Times New Roman"/>
          <w:i/>
          <w:szCs w:val="28"/>
          <w:lang w:eastAsia="ru-RU"/>
        </w:rPr>
        <w:t xml:space="preserve">        </w:t>
      </w:r>
    </w:p>
    <w:p w:rsidR="0042297F" w:rsidRPr="00432A71" w:rsidRDefault="003079DF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2297F" w:rsidRPr="00432A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="00861CA0" w:rsidRPr="00432A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42297F" w:rsidRPr="00432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расширение знаний педагогов о влиянии театрализованной деятельности на развитие дошкольников.</w:t>
      </w:r>
    </w:p>
    <w:p w:rsidR="00057961" w:rsidRDefault="0042297F" w:rsidP="00057961">
      <w:pPr>
        <w:spacing w:after="24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057961">
        <w:rPr>
          <w:rFonts w:ascii="Times New Roman" w:hAnsi="Times New Roman" w:cs="Times New Roman"/>
          <w:sz w:val="28"/>
          <w:szCs w:val="28"/>
        </w:rPr>
        <w:t xml:space="preserve"> </w:t>
      </w:r>
      <w:r w:rsidRPr="00432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 деятельность</w:t>
      </w:r>
      <w:r w:rsidRPr="004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средой для развития детей, так как в ней особенно проявляются разные стороны развития ребенка.</w:t>
      </w:r>
    </w:p>
    <w:p w:rsidR="004A2806" w:rsidRPr="00057961" w:rsidRDefault="00861CA0" w:rsidP="00057961">
      <w:pPr>
        <w:spacing w:after="240"/>
        <w:ind w:left="-567" w:firstLine="709"/>
        <w:contextualSpacing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432A71">
        <w:rPr>
          <w:rStyle w:val="c6"/>
          <w:b/>
          <w:color w:val="000000"/>
          <w:sz w:val="28"/>
          <w:szCs w:val="28"/>
        </w:rPr>
        <w:t xml:space="preserve"> </w:t>
      </w:r>
      <w:r w:rsidR="0042297F" w:rsidRPr="00432A71">
        <w:rPr>
          <w:rStyle w:val="c6"/>
          <w:b/>
          <w:color w:val="000000"/>
          <w:sz w:val="28"/>
          <w:szCs w:val="28"/>
        </w:rPr>
        <w:t xml:space="preserve"> Проблема</w:t>
      </w:r>
      <w:r w:rsidR="0042297F" w:rsidRPr="00432A71">
        <w:rPr>
          <w:rStyle w:val="c6"/>
          <w:color w:val="000000"/>
          <w:sz w:val="28"/>
          <w:szCs w:val="28"/>
        </w:rPr>
        <w:t xml:space="preserve"> </w:t>
      </w:r>
      <w:r w:rsid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>обусловлена тем, что</w:t>
      </w:r>
      <w:r w:rsidR="0042297F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297F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>недостаточное</w:t>
      </w:r>
      <w:r w:rsidR="00DC1DF3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97F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внимание</w:t>
      </w:r>
      <w:proofErr w:type="gramEnd"/>
      <w:r w:rsidR="0042297F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родителей и детей к театру; мало сформированы умения детей в «актёрском мастерстве»;</w:t>
      </w:r>
      <w:r w:rsidR="0042297F" w:rsidRPr="00057961">
        <w:rPr>
          <w:rFonts w:ascii="Times New Roman" w:hAnsi="Times New Roman" w:cs="Times New Roman"/>
          <w:sz w:val="28"/>
          <w:szCs w:val="28"/>
        </w:rPr>
        <w:t xml:space="preserve"> неумение передавать эмоциональный характер героев,</w:t>
      </w:r>
      <w:r w:rsidR="0042297F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недостаточно театра</w:t>
      </w:r>
      <w:r w:rsidR="004A2806" w:rsidRPr="0005796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льных костюмов и масок в группе. </w:t>
      </w:r>
    </w:p>
    <w:p w:rsidR="004A2806" w:rsidRPr="00432A71" w:rsidRDefault="00BE6F6C" w:rsidP="008A2179">
      <w:pPr>
        <w:pStyle w:val="c18"/>
        <w:shd w:val="clear" w:color="auto" w:fill="FFFFFF"/>
        <w:spacing w:before="0" w:beforeAutospacing="0" w:after="240" w:afterAutospacing="0"/>
        <w:ind w:left="-284" w:firstLine="709"/>
        <w:contextualSpacing/>
        <w:jc w:val="both"/>
        <w:rPr>
          <w:rFonts w:eastAsia="Calibri"/>
          <w:sz w:val="28"/>
          <w:szCs w:val="28"/>
        </w:rPr>
      </w:pPr>
      <w:r w:rsidRPr="00432A71">
        <w:rPr>
          <w:rFonts w:eastAsia="Calibri"/>
          <w:sz w:val="28"/>
          <w:szCs w:val="28"/>
        </w:rPr>
        <w:t>Большое и разностороннее влияние театрализованной деятельности на личность ребенка позволяет использовать её как сильное, но ненавязчивое педагогическое средство, позволяющее решать многие актуальные проблемы педагогического и психологического плана. Ведь ребенок, во время театрализованного действа, чувствует себя более раскованно, свободно, естественно, что позволяет эффективнее усваивать познавательную информацию об окружающем мире, законах общества, о красоте человеческих отношений и учиться жить в этом мире, строить свои отношения.</w:t>
      </w:r>
    </w:p>
    <w:p w:rsidR="006C3286" w:rsidRPr="00432A71" w:rsidRDefault="00BE6F6C" w:rsidP="008A2179">
      <w:pPr>
        <w:pStyle w:val="c18"/>
        <w:shd w:val="clear" w:color="auto" w:fill="FFFFFF"/>
        <w:spacing w:before="0" w:beforeAutospacing="0" w:after="240" w:afterAutospacing="0"/>
        <w:ind w:left="-284" w:firstLine="709"/>
        <w:contextualSpacing/>
        <w:jc w:val="both"/>
        <w:rPr>
          <w:color w:val="000000"/>
          <w:sz w:val="28"/>
          <w:szCs w:val="28"/>
        </w:rPr>
      </w:pPr>
      <w:r w:rsidRPr="00432A71">
        <w:rPr>
          <w:rFonts w:eastAsia="Calibri"/>
          <w:sz w:val="28"/>
          <w:szCs w:val="28"/>
        </w:rPr>
        <w:t xml:space="preserve"> </w:t>
      </w:r>
      <w:r w:rsidR="00BD4739" w:rsidRPr="00432A71">
        <w:rPr>
          <w:color w:val="000000"/>
          <w:sz w:val="28"/>
          <w:szCs w:val="28"/>
        </w:rPr>
        <w:t xml:space="preserve"> </w:t>
      </w:r>
      <w:r w:rsidR="00BD4739" w:rsidRPr="00432A71">
        <w:rPr>
          <w:sz w:val="28"/>
          <w:szCs w:val="28"/>
        </w:rPr>
        <w:t xml:space="preserve">Велика роль театральной деятельности и в речевом развитии ребенка. Способствует активизации разных сторон речи- словаря, </w:t>
      </w:r>
      <w:r w:rsidR="00BD4739" w:rsidRPr="00432A71">
        <w:rPr>
          <w:sz w:val="28"/>
          <w:szCs w:val="28"/>
          <w:highlight w:val="white"/>
        </w:rPr>
        <w:t>грамматического</w:t>
      </w:r>
      <w:r w:rsidR="00BD4739" w:rsidRPr="00432A71">
        <w:rPr>
          <w:sz w:val="28"/>
          <w:szCs w:val="28"/>
        </w:rPr>
        <w:t xml:space="preserve"> строя, диалога, монолога, совершенствования звуковой стороны речи. Упражнения на развитие речи, дыхания и голоса</w:t>
      </w:r>
      <w:r w:rsidR="00BD4739" w:rsidRPr="00432A71">
        <w:rPr>
          <w:color w:val="000000"/>
          <w:sz w:val="28"/>
          <w:szCs w:val="28"/>
        </w:rPr>
        <w:t xml:space="preserve"> совершенствуют речевой аппарат ребенка. Процесс развития речи предполагает освоение не только содержательной, но и образной, эмоциональной стороны языка.</w:t>
      </w:r>
    </w:p>
    <w:p w:rsidR="00C1608D" w:rsidRDefault="0042297F" w:rsidP="00C1608D">
      <w:pPr>
        <w:tabs>
          <w:tab w:val="left" w:pos="8931"/>
        </w:tabs>
        <w:spacing w:after="240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</w:t>
      </w:r>
      <w:r w:rsidR="00BE6F6C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циала, эмоций и чувств, а также 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детей, создание максимально комфортных условий для их общения друг с другом и с педагогом – актуальнейшие проблемы современной педагогики. Известно: дошкольный возраст является наиболее сенситивным для овладения различными видами деятельности, в том числе творческими.</w:t>
      </w:r>
      <w:r w:rsidR="004A2806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2A71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Л.С. Выготский, Л.А. </w:t>
      </w:r>
      <w:proofErr w:type="spellStart"/>
      <w:r w:rsidRPr="00432A71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432A71">
        <w:rPr>
          <w:rFonts w:ascii="Times New Roman" w:hAnsi="Times New Roman" w:cs="Times New Roman"/>
          <w:color w:val="000000"/>
          <w:sz w:val="28"/>
          <w:szCs w:val="28"/>
        </w:rPr>
        <w:t xml:space="preserve">, Б.М. Теплов, Д.Б. </w:t>
      </w:r>
      <w:proofErr w:type="spellStart"/>
      <w:r w:rsidRPr="00432A71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432A71">
        <w:rPr>
          <w:rFonts w:ascii="Times New Roman" w:hAnsi="Times New Roman" w:cs="Times New Roman"/>
          <w:color w:val="000000"/>
          <w:sz w:val="28"/>
          <w:szCs w:val="28"/>
        </w:rPr>
        <w:t xml:space="preserve"> и др., </w:t>
      </w:r>
    </w:p>
    <w:p w:rsidR="00C1608D" w:rsidRDefault="00C1608D" w:rsidP="00C1608D">
      <w:pPr>
        <w:tabs>
          <w:tab w:val="left" w:pos="8931"/>
        </w:tabs>
        <w:spacing w:after="240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8D" w:rsidRDefault="00C1608D" w:rsidP="00C1608D">
      <w:pPr>
        <w:tabs>
          <w:tab w:val="left" w:pos="8931"/>
        </w:tabs>
        <w:spacing w:after="240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08D" w:rsidRDefault="0042297F" w:rsidP="00C1608D">
      <w:pPr>
        <w:tabs>
          <w:tab w:val="left" w:pos="8931"/>
        </w:tabs>
        <w:spacing w:after="240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A71">
        <w:rPr>
          <w:rFonts w:ascii="Times New Roman" w:hAnsi="Times New Roman" w:cs="Times New Roman"/>
          <w:color w:val="000000"/>
          <w:sz w:val="28"/>
          <w:szCs w:val="28"/>
        </w:rPr>
        <w:t xml:space="preserve">основой творческих способностей являются общие способности. Если ребенок умеет анализировать, </w:t>
      </w:r>
    </w:p>
    <w:p w:rsidR="00C1608D" w:rsidRDefault="00C1608D" w:rsidP="008A2179">
      <w:pPr>
        <w:tabs>
          <w:tab w:val="left" w:pos="8931"/>
        </w:tabs>
        <w:spacing w:after="240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7F" w:rsidRPr="00432A71" w:rsidRDefault="0042297F" w:rsidP="00C1608D">
      <w:pPr>
        <w:tabs>
          <w:tab w:val="left" w:pos="8931"/>
        </w:tabs>
        <w:spacing w:after="240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hAnsi="Times New Roman" w:cs="Times New Roman"/>
          <w:color w:val="000000"/>
          <w:sz w:val="28"/>
          <w:szCs w:val="28"/>
        </w:rPr>
        <w:t>сравнивать, наблюдать, рассуждать, обобщать, то у него, как правило, обнаруживается высокий уровень интеллекта. Такой ребенок может быть одаренным и в других сферах: художественной, музыкальной, сфере социальных отношений (лидерство), психомоторной (спорт), творческой, где его будет отличать высокая способность к созданию новых идей.</w:t>
      </w:r>
    </w:p>
    <w:p w:rsidR="006C3286" w:rsidRPr="00432A71" w:rsidRDefault="0042297F" w:rsidP="00C1608D">
      <w:pPr>
        <w:spacing w:after="240"/>
        <w:ind w:left="-142" w:firstLine="42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A71">
        <w:rPr>
          <w:rFonts w:ascii="Times New Roman" w:hAnsi="Times New Roman" w:cs="Times New Roman"/>
          <w:color w:val="000000"/>
          <w:sz w:val="28"/>
          <w:szCs w:val="28"/>
        </w:rPr>
        <w:t xml:space="preserve">           Исходя из анализа работ отечественных и зарубежных 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</w:t>
      </w:r>
    </w:p>
    <w:p w:rsidR="00B46B11" w:rsidRPr="00432A71" w:rsidRDefault="00795C30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432A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Значение театрализованной деятельности для развития детей:</w:t>
      </w:r>
    </w:p>
    <w:p w:rsidR="00861CA0" w:rsidRPr="00432A71" w:rsidRDefault="00F50B0E" w:rsidP="008A2179">
      <w:pPr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32A71"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</w:rPr>
        <w:t xml:space="preserve"> </w:t>
      </w:r>
      <w:r w:rsidR="00795C30" w:rsidRPr="00432A71"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</w:rPr>
        <w:t xml:space="preserve">  </w:t>
      </w:r>
      <w:r w:rsidR="007178EE"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Развивает художественный </w:t>
      </w:r>
      <w:r w:rsidR="00861CA0"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вкус, </w:t>
      </w:r>
      <w:r w:rsidR="004A2806" w:rsidRPr="00432A71">
        <w:rPr>
          <w:rFonts w:ascii="Times New Roman" w:eastAsia="+mn-ea" w:hAnsi="Times New Roman" w:cs="Times New Roman"/>
          <w:kern w:val="24"/>
          <w:sz w:val="28"/>
          <w:szCs w:val="28"/>
        </w:rPr>
        <w:t>творческие способности,</w:t>
      </w:r>
    </w:p>
    <w:p w:rsidR="007178EE" w:rsidRPr="00432A71" w:rsidRDefault="004A2806" w:rsidP="008A2179">
      <w:pPr>
        <w:contextualSpacing/>
        <w:jc w:val="both"/>
        <w:rPr>
          <w:rFonts w:ascii="Times New Roman" w:eastAsia="+mn-ea" w:hAnsi="Times New Roman" w:cs="Times New Roman"/>
          <w:b/>
          <w:color w:val="4E3B30"/>
          <w:kern w:val="24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 </w:t>
      </w:r>
      <w:r w:rsidR="007178EE" w:rsidRPr="00432A71">
        <w:rPr>
          <w:rFonts w:ascii="Times New Roman" w:eastAsia="+mn-ea" w:hAnsi="Times New Roman" w:cs="Times New Roman"/>
          <w:kern w:val="24"/>
          <w:sz w:val="28"/>
          <w:szCs w:val="28"/>
        </w:rPr>
        <w:t>выразительность речи;</w:t>
      </w:r>
    </w:p>
    <w:p w:rsidR="007178EE" w:rsidRPr="00432A71" w:rsidRDefault="007178EE" w:rsidP="008A21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 Формирует чувство коллективизма;</w:t>
      </w:r>
    </w:p>
    <w:p w:rsidR="007178EE" w:rsidRPr="00432A71" w:rsidRDefault="007178EE" w:rsidP="008A2179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Развивает память, мышление, воображение;</w:t>
      </w:r>
    </w:p>
    <w:p w:rsidR="007178EE" w:rsidRPr="00432A71" w:rsidRDefault="007178EE" w:rsidP="008A21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- Развивает сценическое, певческое, танцевальное творчество;</w:t>
      </w:r>
    </w:p>
    <w:p w:rsidR="007178EE" w:rsidRPr="00432A71" w:rsidRDefault="007178EE" w:rsidP="008A2179">
      <w:pPr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- Расширяет запас слов, формирует речь;</w:t>
      </w:r>
    </w:p>
    <w:p w:rsidR="007178EE" w:rsidRPr="00432A71" w:rsidRDefault="007178EE" w:rsidP="008A21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- Развивает эмоциональную сферу в передаче чувств героев;</w:t>
      </w:r>
    </w:p>
    <w:p w:rsidR="007178EE" w:rsidRPr="00432A71" w:rsidRDefault="007178EE" w:rsidP="008A21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7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-  Приобщает дошкольников к театрализованному и драматическому искусству.</w:t>
      </w:r>
    </w:p>
    <w:p w:rsidR="00A64B13" w:rsidRPr="00432A71" w:rsidRDefault="00A64B13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педагогической </w:t>
      </w:r>
      <w:r w:rsidR="00861CA0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 ставим следующие задачи:</w:t>
      </w:r>
    </w:p>
    <w:p w:rsidR="00A64B13" w:rsidRPr="00432A71" w:rsidRDefault="00A64B13" w:rsidP="008A217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детей к театрализованной деятельности через чтение литературных произведений;</w:t>
      </w:r>
    </w:p>
    <w:p w:rsidR="00A64B13" w:rsidRPr="00432A71" w:rsidRDefault="00A64B13" w:rsidP="008A217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развивать умения с помощью выразительных средств речи передавать характерные особенности героев сказки и других рассказов;</w:t>
      </w:r>
    </w:p>
    <w:p w:rsidR="00A64B13" w:rsidRPr="00432A71" w:rsidRDefault="00A64B13" w:rsidP="008A217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- разви</w:t>
      </w:r>
      <w:r w:rsidR="006C328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 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фразовую и диалогическую речь;</w:t>
      </w:r>
    </w:p>
    <w:p w:rsidR="00A64B13" w:rsidRPr="00432A71" w:rsidRDefault="002B7027" w:rsidP="008A217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64B13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учить грамотно и правильно оформлять свои высказывания;</w:t>
      </w:r>
    </w:p>
    <w:p w:rsidR="00336F98" w:rsidRPr="00432A71" w:rsidRDefault="002B7027" w:rsidP="008A2179">
      <w:pPr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64B13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воображение, </w:t>
      </w:r>
      <w:r w:rsidR="004A280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творчество, навыки импровизации;</w:t>
      </w:r>
    </w:p>
    <w:p w:rsidR="00336F98" w:rsidRPr="00432A71" w:rsidRDefault="00336F98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46F1" w:rsidRPr="00432A71" w:rsidRDefault="004146F1" w:rsidP="008A2179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</w:rPr>
        <w:t>«Театр – это волшебный край, в котором ребенок радуется, играя, а в игре он познает мир»,- это слова С.И. Мерзляковой.</w:t>
      </w:r>
    </w:p>
    <w:p w:rsidR="006F2CB6" w:rsidRPr="00432A71" w:rsidRDefault="004146F1" w:rsidP="008A2179">
      <w:pPr>
        <w:spacing w:before="240" w:after="240"/>
        <w:ind w:right="141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игра – это творческая деятельность. Она представляет собой разыгрывание в лицах литературных произведений: сказок, рассказов, специально написанных инсценировок.</w:t>
      </w:r>
    </w:p>
    <w:p w:rsidR="006F2CB6" w:rsidRPr="00432A71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 лица становятся литературными героями, а их приключения, события жизни, изменённые детской фантазией – сюжетом игры.</w:t>
      </w:r>
    </w:p>
    <w:p w:rsidR="00273139" w:rsidRPr="00432A71" w:rsidRDefault="00A64B13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Литературные произведения, особенно русские народные сказки для детей дошкольного возраста всегда имеют нравственную направленность, они учат дружбе, доброте, смелости. Благодаря сказке ребенок познает мир умом и сердцем. И не только познает, но и выражает свое собственное отношение к добру и злу. Любимые герои становятся образцом для подражания.</w:t>
      </w: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F98" w:rsidRPr="00432A71" w:rsidRDefault="00B46B11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– один из самых демократичных и доступных для детей видов искусства, он позволяет решать многие актуальные проблемы педагогики и психологии.</w:t>
      </w:r>
    </w:p>
    <w:p w:rsidR="00057961" w:rsidRDefault="00B46B11" w:rsidP="008A2179">
      <w:pPr>
        <w:spacing w:before="240" w:after="240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любят играть, игра – это часть их жизни, им нравится в кого-то или во что-то превращаться. Театр формирует у детей целеустремлённость, собранность, взаимовыручку. Театральные импровизации способствуют эмоциональному </w:t>
      </w:r>
    </w:p>
    <w:p w:rsidR="00057961" w:rsidRDefault="00057961" w:rsidP="00057961">
      <w:pPr>
        <w:spacing w:before="240" w:after="240"/>
        <w:ind w:left="-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B11" w:rsidRPr="00432A71" w:rsidRDefault="00B46B11" w:rsidP="00057961">
      <w:pPr>
        <w:spacing w:before="240" w:after="240"/>
        <w:ind w:left="-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воспитанию детей, умению выплеснуть свою энергию, передать своё видение мира.</w:t>
      </w:r>
    </w:p>
    <w:p w:rsidR="0049428A" w:rsidRPr="00432A71" w:rsidRDefault="0049428A" w:rsidP="008A2179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2A7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Группы театрализованных игр.</w:t>
      </w:r>
    </w:p>
    <w:p w:rsidR="0049428A" w:rsidRPr="00432A71" w:rsidRDefault="0049428A" w:rsidP="008A2179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2A71">
        <w:rPr>
          <w:rFonts w:ascii="Times New Roman" w:eastAsia="Calibri" w:hAnsi="Times New Roman" w:cs="Times New Roman"/>
          <w:b/>
          <w:i/>
          <w:sz w:val="28"/>
          <w:szCs w:val="28"/>
        </w:rPr>
        <w:t>- игры – драматизации;</w:t>
      </w:r>
    </w:p>
    <w:p w:rsidR="0049428A" w:rsidRPr="00432A71" w:rsidRDefault="0049428A" w:rsidP="008A2179">
      <w:pPr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2A71">
        <w:rPr>
          <w:rFonts w:ascii="Times New Roman" w:eastAsia="Calibri" w:hAnsi="Times New Roman" w:cs="Times New Roman"/>
          <w:b/>
          <w:i/>
          <w:sz w:val="28"/>
          <w:szCs w:val="28"/>
        </w:rPr>
        <w:t>- режиссерские игры.</w:t>
      </w:r>
    </w:p>
    <w:p w:rsidR="0049428A" w:rsidRPr="00432A71" w:rsidRDefault="0049428A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32A71">
        <w:rPr>
          <w:rFonts w:ascii="Times New Roman" w:eastAsia="Calibri" w:hAnsi="Times New Roman" w:cs="Times New Roman"/>
          <w:b/>
          <w:sz w:val="28"/>
          <w:szCs w:val="28"/>
        </w:rPr>
        <w:t>играх-драматизациях</w:t>
      </w:r>
      <w:r w:rsidRPr="00432A71">
        <w:rPr>
          <w:rFonts w:ascii="Times New Roman" w:eastAsia="Calibri" w:hAnsi="Times New Roman" w:cs="Times New Roman"/>
          <w:sz w:val="28"/>
          <w:szCs w:val="28"/>
        </w:rPr>
        <w:t xml:space="preserve"> – ребенок, исполняя роль в качестве «артиста» самостоятельно создает образ с помощью комплекса средств вербальной и невербальной выразительности. 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b/>
          <w:sz w:val="28"/>
          <w:szCs w:val="28"/>
        </w:rPr>
        <w:t>Видами драматизации являются: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>- игры – имитации образов животных, людей, литературных персонажей;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>- ролевые диалоги на основе текста;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>- инсценировки произведений;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>- постановки спектаклей по одному или нескольким произведениям;</w:t>
      </w:r>
    </w:p>
    <w:p w:rsidR="00336F98" w:rsidRPr="00432A71" w:rsidRDefault="003079DF" w:rsidP="0005796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>- игры – импровизации с разыгрыванием сюжета без предварительной подготовки.</w:t>
      </w:r>
    </w:p>
    <w:p w:rsidR="00336F98" w:rsidRPr="00432A71" w:rsidRDefault="00273139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79DF" w:rsidRPr="00432A7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079DF" w:rsidRPr="00432A71">
        <w:rPr>
          <w:rFonts w:ascii="Times New Roman" w:eastAsia="Calibri" w:hAnsi="Times New Roman" w:cs="Times New Roman"/>
          <w:b/>
          <w:sz w:val="28"/>
          <w:szCs w:val="28"/>
        </w:rPr>
        <w:t>режиссерской игре</w:t>
      </w:r>
      <w:r w:rsidR="003079DF" w:rsidRPr="00432A71">
        <w:rPr>
          <w:rFonts w:ascii="Times New Roman" w:eastAsia="Calibri" w:hAnsi="Times New Roman" w:cs="Times New Roman"/>
          <w:sz w:val="28"/>
          <w:szCs w:val="28"/>
        </w:rPr>
        <w:t xml:space="preserve"> «артистами» являются игрушки или их заместители, а ребенок, организуя деятельность как «сценарист» и «режиссер»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71">
        <w:rPr>
          <w:rFonts w:ascii="Times New Roman" w:eastAsia="Calibri" w:hAnsi="Times New Roman" w:cs="Times New Roman"/>
          <w:sz w:val="28"/>
          <w:szCs w:val="28"/>
        </w:rPr>
        <w:t xml:space="preserve"> управляет «артистами».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театров. </w:t>
      </w:r>
    </w:p>
    <w:p w:rsidR="003079DF" w:rsidRPr="00432A71" w:rsidRDefault="003079DF" w:rsidP="008A21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2A71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432A71">
        <w:rPr>
          <w:rFonts w:ascii="Times New Roman" w:eastAsia="Calibri" w:hAnsi="Times New Roman" w:cs="Times New Roman"/>
          <w:sz w:val="28"/>
          <w:szCs w:val="28"/>
        </w:rPr>
        <w:t xml:space="preserve"> сказок очень увлекает детей, они быстро запоминают слова всех персонажей, часто импровизируют самостоятельно, речь их становится более выразительной, грамотной. Дети начинают использовать новые слова, пословицы и поговорки из сценария, причем в бытовых ситуациях, совпадающих с их смысловым содержанием.</w:t>
      </w:r>
    </w:p>
    <w:p w:rsidR="00E976AC" w:rsidRPr="00432A71" w:rsidRDefault="00E976AC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для развития театральных способностей:</w:t>
      </w:r>
    </w:p>
    <w:p w:rsidR="005D5FA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всестороннего развития воспитанников  создаем следующие условия:</w:t>
      </w:r>
    </w:p>
    <w:p w:rsidR="005D5FA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воспитываем интерес к различным видам театральной деятельности;</w:t>
      </w:r>
    </w:p>
    <w:p w:rsidR="005D5FA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придаем большое значение настрою детей на «сказочное» занятие. В занятие вводим персонажи, которые помогают детям усвоить те или иные знания, умения и навыки.</w:t>
      </w:r>
    </w:p>
    <w:p w:rsidR="00273139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побуждаем детей к речевой активности на протяжении всей педагогической деятельности;</w:t>
      </w:r>
    </w:p>
    <w:p w:rsidR="004526FD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повторяем театрализованные игры через определенные промежутки времени. Потому что дети любят повторения, и, кроме того, знакомые игры воспринимаются легче</w:t>
      </w:r>
      <w:r w:rsidR="009C56E7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порой и с большим интересом.</w:t>
      </w:r>
    </w:p>
    <w:p w:rsidR="005D5FA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поощряем воображение и творческий подход к инсценировкам;</w:t>
      </w:r>
    </w:p>
    <w:p w:rsidR="00C1608D" w:rsidRDefault="00C1608D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08D" w:rsidRDefault="00C1608D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5FAA" w:rsidRPr="00432A71" w:rsidRDefault="00B208A9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D5FAA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удовлетворяем желание детей рассмотреть и ближе познакомиться с различными декорациями и героями до начала инсценировки;</w:t>
      </w:r>
    </w:p>
    <w:p w:rsidR="005D5FA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поощряем детей за выполняемые движения, слова, импровизацию;</w:t>
      </w:r>
    </w:p>
    <w:p w:rsidR="0049428A" w:rsidRPr="00432A71" w:rsidRDefault="005D5FA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помнить, что это игра и самое главное, чтобы ребенок вживался в роль, начинал раскрепощаться и говорить;</w:t>
      </w:r>
      <w:r w:rsidR="0049428A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приемы, используемые на занятиях, позволяют более доступно объяснить детям тот или иной материал.</w:t>
      </w:r>
    </w:p>
    <w:p w:rsidR="009C56E7" w:rsidRPr="00432A71" w:rsidRDefault="0049428A" w:rsidP="008A217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воспитателя должна быть всегда эмоциональна и выразительна;</w:t>
      </w:r>
    </w:p>
    <w:p w:rsidR="00B208A9" w:rsidRPr="00432A71" w:rsidRDefault="00B208A9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театрализованной игры:</w:t>
      </w:r>
    </w:p>
    <w:p w:rsidR="00057961" w:rsidRDefault="00057961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08A9" w:rsidRPr="00432A71" w:rsidRDefault="00B208A9" w:rsidP="00057961">
      <w:pPr>
        <w:spacing w:before="240" w:after="24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игр дети учатся действовать с кукольными персонажами, действия детей осуществляется по ролям.</w:t>
      </w:r>
    </w:p>
    <w:p w:rsidR="00B208A9" w:rsidRPr="00432A71" w:rsidRDefault="00B208A9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Литературная деятельность строится через монологи и диалоги между собой. Дети исполняют знакомые песенки от лица персонажей, инсценируют, приплясывают и т. д.</w:t>
      </w:r>
    </w:p>
    <w:p w:rsidR="00716106" w:rsidRPr="00432A71" w:rsidRDefault="0071610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средств развития личности ребенка является предметно-развивающая среда.</w:t>
      </w:r>
    </w:p>
    <w:p w:rsidR="00033C16" w:rsidRDefault="00716106" w:rsidP="008A2179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уголки для сюжетно-ролевых игр, уголок ряженья, наглядные пособия: репродукции картин, иллюстрации, плакаты, фотографии, альбомы по теме «Театр». Атрибуты для организации театрализованных игр </w:t>
      </w:r>
    </w:p>
    <w:p w:rsidR="00B9014E" w:rsidRPr="00432A71" w:rsidRDefault="00716106" w:rsidP="00033C16">
      <w:pPr>
        <w:ind w:right="14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spell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proofErr w:type="gramEnd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доска, ширмы).</w:t>
      </w:r>
    </w:p>
    <w:p w:rsidR="004A2806" w:rsidRPr="00432A71" w:rsidRDefault="005B701C" w:rsidP="008A2179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9014E" w:rsidRPr="00432A71" w:rsidRDefault="005B701C" w:rsidP="008A2179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14E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формлении развивающей предметно-</w:t>
      </w:r>
      <w:r w:rsidR="00B9014E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 театральной деятельности мы опирались на следующие принципы:</w:t>
      </w:r>
    </w:p>
    <w:p w:rsidR="00B9014E" w:rsidRPr="00432A71" w:rsidRDefault="005B701C" w:rsidP="008A2179">
      <w:pPr>
        <w:pStyle w:val="af4"/>
        <w:ind w:left="0" w:right="140" w:firstLine="709"/>
        <w:jc w:val="both"/>
        <w:rPr>
          <w:rFonts w:eastAsiaTheme="minorEastAsia"/>
          <w:sz w:val="28"/>
          <w:szCs w:val="28"/>
        </w:rPr>
      </w:pPr>
      <w:r w:rsidRPr="00432A71">
        <w:rPr>
          <w:sz w:val="28"/>
          <w:szCs w:val="28"/>
        </w:rPr>
        <w:t xml:space="preserve">    -  </w:t>
      </w:r>
      <w:r w:rsidR="00B9014E" w:rsidRPr="00432A71">
        <w:rPr>
          <w:sz w:val="28"/>
          <w:szCs w:val="28"/>
        </w:rPr>
        <w:t>принцип  комплексирования и гибкого зонирования, указывающий на то, что жизненное пространство дошкольного учреждения должно давать возможность построения непересекающихся сфер активности, что позволит детям в соответствии с их желаниями и интересами свободно заниматься деятельностью, не мешая друг другу;</w:t>
      </w:r>
    </w:p>
    <w:p w:rsidR="00336F98" w:rsidRPr="00432A71" w:rsidRDefault="005B701C" w:rsidP="008A2179">
      <w:pPr>
        <w:tabs>
          <w:tab w:val="left" w:pos="498"/>
        </w:tabs>
        <w:spacing w:after="16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="00B9014E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активности, стимулирующий активность и познавательную деятельность ребенка; стимулирующим фактором является ситуация свободного выбора цели действия;</w:t>
      </w:r>
    </w:p>
    <w:p w:rsidR="00B9014E" w:rsidRPr="00432A71" w:rsidRDefault="00B9014E" w:rsidP="008A2179">
      <w:pPr>
        <w:tabs>
          <w:tab w:val="left" w:pos="498"/>
        </w:tabs>
        <w:spacing w:after="16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01C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свободы и самостоятельности, позволяющий ребенку самостоятельно определить его отношение к среде: воспринимать, подражать, создавать; самостоятельно выбирать то, что ему по душе;</w:t>
      </w:r>
    </w:p>
    <w:p w:rsidR="00336F98" w:rsidRPr="00432A71" w:rsidRDefault="00B9014E" w:rsidP="008A2179">
      <w:pPr>
        <w:tabs>
          <w:tab w:val="left" w:pos="498"/>
        </w:tabs>
        <w:spacing w:after="16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701C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новизны, позволяющий преодолевать сте</w:t>
      </w:r>
      <w:r w:rsidR="00336F98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реотипность и однообразие среды;</w:t>
      </w:r>
    </w:p>
    <w:p w:rsidR="00B9014E" w:rsidRPr="00432A71" w:rsidRDefault="00B9014E" w:rsidP="008A2179">
      <w:pPr>
        <w:tabs>
          <w:tab w:val="left" w:pos="498"/>
        </w:tabs>
        <w:spacing w:after="16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01C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иллюзии жизненной правды, позволяющий поставить детей в такие условия, при которых они могли бы получить психическую и фактическую возможность поддаться созданному обману и поверить, что они имеют дело не с бутафорией, а с настоящими, подлинными, предметами.</w:t>
      </w:r>
    </w:p>
    <w:p w:rsidR="00336F98" w:rsidRPr="00432A71" w:rsidRDefault="00336F98" w:rsidP="008A2179">
      <w:pPr>
        <w:tabs>
          <w:tab w:val="left" w:pos="498"/>
        </w:tabs>
        <w:spacing w:after="160"/>
        <w:ind w:right="1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06" w:rsidRPr="00432A71" w:rsidRDefault="0071610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для развития театрализованной деятельности:</w:t>
      </w: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08D" w:rsidRDefault="00C1608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739" w:rsidRPr="00432A71" w:rsidRDefault="0071610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помогать детям вслушиваться в художественное слово, эмоционально откликаться на него. Использовать хорошо известные детям произведения с моральной идеей, с персонажами.</w:t>
      </w:r>
    </w:p>
    <w:p w:rsidR="00716106" w:rsidRPr="00432A71" w:rsidRDefault="0071610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различным видам театров, театрализованной деятельности, через оснащение театрализованных игр разнообразными костюмами, шапочками, игрушками и другим оборудованием.</w:t>
      </w:r>
    </w:p>
    <w:p w:rsidR="00716106" w:rsidRPr="00432A71" w:rsidRDefault="00336F98" w:rsidP="008A2179">
      <w:pPr>
        <w:spacing w:before="240" w:after="240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интереса использовать</w:t>
      </w:r>
      <w:r w:rsidR="0071610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игры, где сочетается речь и имитация движений. Это пальчиковые, дидактические и подвижные игры, игры – ситуации.</w:t>
      </w:r>
    </w:p>
    <w:p w:rsidR="00E976AC" w:rsidRPr="00432A71" w:rsidRDefault="00E976AC" w:rsidP="008A2179">
      <w:pP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Разнообразные виды театров: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-бибабо;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-настольный театр (бумажный,</w:t>
      </w:r>
      <w:r w:rsidR="00490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28A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конусный,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деревянный, резиновый);</w:t>
      </w:r>
    </w:p>
    <w:p w:rsidR="00E976AC" w:rsidRPr="00432A71" w:rsidRDefault="0049428A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-пальчиковый театры (вяза</w:t>
      </w:r>
      <w:r w:rsidR="00E976AC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ный, бумажный);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-перчаточный театр;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-плоскостной (шагающий);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 шапочек и масок;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-кукольный театр;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-театр на </w:t>
      </w:r>
      <w:proofErr w:type="spell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-магнитный театр;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ложковый</w:t>
      </w:r>
      <w:proofErr w:type="spellEnd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 на палочках;</w:t>
      </w:r>
    </w:p>
    <w:p w:rsidR="00E976AC" w:rsidRPr="00432A71" w:rsidRDefault="00E976AC" w:rsidP="008A217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-теневой театр;</w:t>
      </w:r>
    </w:p>
    <w:p w:rsidR="00EF1907" w:rsidRPr="00432A71" w:rsidRDefault="00D16CE1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</w:t>
      </w:r>
      <w:r w:rsidR="004526FD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группе размещен театральный уголок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414B2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</w:p>
    <w:p w:rsidR="006F2CB6" w:rsidRPr="00432A71" w:rsidRDefault="007414B2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F2CB6"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Настольный театр игрушек</w:t>
      </w:r>
      <w:r w:rsidR="00484414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театре используются самые </w:t>
      </w:r>
      <w:r w:rsidR="00D16CE1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игрушки:</w:t>
      </w:r>
      <w:r w:rsidR="00C25ABC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</w:t>
      </w:r>
      <w:r w:rsidR="0049428A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е, конусные, 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</w:t>
      </w:r>
      <w:r w:rsidR="0049428A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своими руками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главное, чтобы игрушки устойчиво стояли на столе.</w:t>
      </w:r>
    </w:p>
    <w:p w:rsidR="006F2CB6" w:rsidRPr="00432A71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Настольный театр картинок</w:t>
      </w:r>
      <w:r w:rsidR="00C36FB8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картинки, персонажи и декорации должны быть двухсторонними, так как в игре, дети поворачивают их. А чтобы фигурки не падали, их ставят </w:t>
      </w:r>
      <w:proofErr w:type="gram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опоры</w:t>
      </w:r>
      <w:proofErr w:type="gramEnd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могут быть самыми разнообразными.</w:t>
      </w:r>
    </w:p>
    <w:p w:rsidR="006F2CB6" w:rsidRPr="00432A71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Теневой театр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вернее было бы сказать театр теней – очень удивительный и зрелищный вид театрального искусства. Силуэтные картинки или предметы могут быть сделаны из обыкновенной бумаги или картона. Представления можно показывать и с помощью рук изображая животных и птиц.</w:t>
      </w:r>
    </w:p>
    <w:p w:rsidR="002B7027" w:rsidRPr="00432A71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Театр на </w:t>
      </w:r>
      <w:proofErr w:type="spellStart"/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фланелеграфе</w:t>
      </w:r>
      <w:proofErr w:type="spellEnd"/>
      <w:r w:rsidR="00C36FB8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ассказывая сказку, дети выкладывают не </w:t>
      </w:r>
      <w:proofErr w:type="spellStart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героев в том порядке, в каком они появляются.</w:t>
      </w:r>
    </w:p>
    <w:p w:rsidR="006F2CB6" w:rsidRPr="00432A71" w:rsidRDefault="00033C16" w:rsidP="008A2179">
      <w:pPr>
        <w:spacing w:before="240" w:after="240"/>
        <w:ind w:left="-426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6F2CB6"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Театр Бибабо</w:t>
      </w:r>
      <w:r w:rsidR="00C36FB8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одящий одевает таких кукол на руку и действует в основном за ширмой.</w:t>
      </w:r>
      <w:r w:rsidR="007414B2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всего, это герои мультфильмов.</w:t>
      </w:r>
    </w:p>
    <w:p w:rsidR="006F2CB6" w:rsidRPr="00432A71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Пальчиковый театр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уникальная возможность расположить сказку на ладошке у ребенка, в которой он сможет сыграть роль любого героя.</w:t>
      </w:r>
    </w:p>
    <w:p w:rsidR="00C1608D" w:rsidRDefault="006F2CB6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инвентарь и оборудование отвечают требованиям безопасности для жизни и здоровья воспитанников, являются яркими, красочными, функциональными. Это позволяет оптимально организовать регламентированную и самостоятельную активность дошкольников в группе</w:t>
      </w:r>
      <w:r w:rsidR="00AE032D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</w:t>
      </w: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Ежедневной традицией в группе является чтение художественной и </w:t>
      </w:r>
    </w:p>
    <w:p w:rsidR="00C1608D" w:rsidRDefault="00C1608D" w:rsidP="00C1608D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2CB6" w:rsidRPr="00432A71" w:rsidRDefault="006F2CB6" w:rsidP="00C1608D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 литературы, позволяющей в образной форме познакомить детей с театральным искусством, разнообразными детскими произведениями (фольклорными, авторскими, которые могут стать основой для последующих драматизаций.</w:t>
      </w:r>
    </w:p>
    <w:p w:rsidR="006F2CB6" w:rsidRPr="00432A71" w:rsidRDefault="00AE032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701C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7027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работы основа</w:t>
      </w:r>
      <w:r w:rsidR="00E35D17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 повышении интереса дошкольников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театрализованной деятельности за счет введения увлекательных форм работы во всех частях занятий, таких как: веселые сказочные персонажи, красочные атрибуты, необычные игры - забавы, аттракционы способствуют созданию у детей психологического комфорта, </w:t>
      </w:r>
      <w:r w:rsidR="00E35D17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желанию заниматься. В занятие вх</w:t>
      </w:r>
      <w:r w:rsidR="006F2CB6" w:rsidRPr="00432A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одят персонажи, которые помогают детям усвоить те или иные знания, умения и навыки. Игровые приемы, используемые на занятиях, позволяют более доступно объяснить детям тот или иной материал.</w:t>
      </w:r>
    </w:p>
    <w:p w:rsidR="00057961" w:rsidRDefault="00057961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E032D" w:rsidRPr="00432A71" w:rsidRDefault="00AE032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F2CB6" w:rsidRPr="00432A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Итак, влияние театрализованной деятельности на всестороннее развитие детей неоспоримо. С помощью театрализованных игр-занятий можно решать практически все задачи программы и наряду с основными методами и приемами развития детей можно и нужно использовать этот богатейший материал для полноценного </w:t>
      </w:r>
      <w:r w:rsidR="004D77B5" w:rsidRPr="00432A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всестороннего развития дошкольников</w:t>
      </w:r>
      <w:r w:rsidR="006F2CB6" w:rsidRPr="00432A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432A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E032D" w:rsidRPr="00432A71" w:rsidRDefault="00AE032D" w:rsidP="008A2179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Опыт работы показал, что участие детей в театрализованной деятельности благоприятно влияет на обогащение словаря детей, на развитие речевых способностей. У детей улучшается настроение, уверенность в себе, чувств</w:t>
      </w:r>
      <w:r w:rsidR="008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они себя свободнее, </w:t>
      </w:r>
      <w:proofErr w:type="spellStart"/>
      <w:r w:rsidR="008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</w:t>
      </w: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общаются доверчивее. Приобретенные умения в театральных постановках дети переносят в повседневную жизнь – это  песни,  танцы,  стихи.</w:t>
      </w:r>
    </w:p>
    <w:p w:rsidR="00AE032D" w:rsidRPr="00432A71" w:rsidRDefault="00AE032D" w:rsidP="008A2179">
      <w:pPr>
        <w:spacing w:before="240"/>
        <w:ind w:right="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EA9" w:rsidRPr="00432A71" w:rsidRDefault="004E0B21" w:rsidP="008A2179">
      <w:pPr>
        <w:spacing w:after="160"/>
        <w:ind w:right="-25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EA9" w:rsidRPr="004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</w:t>
      </w:r>
    </w:p>
    <w:p w:rsidR="003B1EA9" w:rsidRPr="00432A71" w:rsidRDefault="00033C16" w:rsidP="008A2179">
      <w:pPr>
        <w:spacing w:before="240"/>
        <w:ind w:right="68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7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EA9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театрализованной деятельности проводим в </w:t>
      </w:r>
      <w:r w:rsidR="0049428A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тесном контакте с музыкальным работником</w:t>
      </w:r>
      <w:r w:rsidR="003B1EA9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родителями.</w:t>
      </w:r>
      <w:r w:rsidR="00AE032D" w:rsidRPr="00432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3B1EA9" w:rsidRPr="00432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проводили консультации на следующие темы:</w:t>
      </w:r>
    </w:p>
    <w:p w:rsidR="003B1EA9" w:rsidRPr="00432A71" w:rsidRDefault="003B1EA9" w:rsidP="008A2179">
      <w:pPr>
        <w:spacing w:before="240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роли родителей в развитие речи ребенка”;</w:t>
      </w:r>
    </w:p>
    <w:p w:rsidR="003B1EA9" w:rsidRPr="00432A71" w:rsidRDefault="003B1EA9" w:rsidP="008A2179">
      <w:pPr>
        <w:spacing w:before="240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“ Играйте вместе с детьми”;</w:t>
      </w:r>
    </w:p>
    <w:p w:rsidR="003B1EA9" w:rsidRPr="00432A71" w:rsidRDefault="003B1EA9" w:rsidP="008A2179">
      <w:pPr>
        <w:spacing w:before="240"/>
        <w:ind w:right="-25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“ Как устроить домашний театр для детей”;</w:t>
      </w:r>
    </w:p>
    <w:p w:rsidR="003B1EA9" w:rsidRPr="00432A71" w:rsidRDefault="003B1EA9" w:rsidP="008A2179">
      <w:pPr>
        <w:tabs>
          <w:tab w:val="left" w:pos="1060"/>
        </w:tabs>
        <w:spacing w:before="240"/>
        <w:ind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“ Роль художественной литературы в развитии речи детей”;</w:t>
      </w:r>
    </w:p>
    <w:p w:rsidR="003B1EA9" w:rsidRPr="00432A71" w:rsidRDefault="003B1EA9" w:rsidP="008A2179">
      <w:pPr>
        <w:tabs>
          <w:tab w:val="left" w:pos="1060"/>
        </w:tabs>
        <w:spacing w:before="240"/>
        <w:ind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“ Развитие речи дошкольников в игре”.</w:t>
      </w:r>
    </w:p>
    <w:p w:rsidR="00FD7544" w:rsidRPr="00432A71" w:rsidRDefault="00033C16" w:rsidP="008A2179">
      <w:pPr>
        <w:spacing w:before="240"/>
        <w:ind w:right="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07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EA9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(уголок родителей) – это наглядная форма предъявления информации. На стендах мы размещаем информацию для родителей и фотоматериалы театрализованной деятельности детей. Только единые педагогические воздействия педагогов и родителей на детей старшего дошкольного возраста способствуют формированию активной творческой личности. </w:t>
      </w:r>
    </w:p>
    <w:p w:rsidR="004E0B21" w:rsidRPr="00432A71" w:rsidRDefault="004E0B21" w:rsidP="008A2179">
      <w:pPr>
        <w:spacing w:before="240"/>
        <w:ind w:right="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1" w:rsidRPr="00432A71" w:rsidRDefault="004E0B21" w:rsidP="008A2179">
      <w:pPr>
        <w:spacing w:before="240"/>
        <w:ind w:right="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1" w:rsidRPr="00432A71" w:rsidRDefault="004E0B21" w:rsidP="008A2179">
      <w:pPr>
        <w:spacing w:before="240"/>
        <w:ind w:right="4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0B21" w:rsidRPr="00432A71" w:rsidSect="00057961">
          <w:pgSz w:w="11900" w:h="16840"/>
          <w:pgMar w:top="682" w:right="985" w:bottom="1071" w:left="1134" w:header="0" w:footer="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 w:equalWidth="0">
            <w:col w:w="9639"/>
          </w:cols>
        </w:sectPr>
      </w:pPr>
    </w:p>
    <w:p w:rsidR="00FD7544" w:rsidRPr="00432A71" w:rsidRDefault="00FD7544" w:rsidP="008A21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FD7544" w:rsidRPr="00432A71" w:rsidRDefault="00FD7544" w:rsidP="008A21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544" w:rsidRPr="00432A71" w:rsidRDefault="00FD7544" w:rsidP="008A2179">
      <w:pPr>
        <w:tabs>
          <w:tab w:val="left" w:pos="502"/>
        </w:tabs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1.Артемова Л.В. Театрализованные игры дошкольников. – М.: Просвещение, 1991. – 201 с.</w:t>
      </w:r>
    </w:p>
    <w:p w:rsidR="00FD7544" w:rsidRPr="00432A71" w:rsidRDefault="00FD7544" w:rsidP="008A2179">
      <w:pPr>
        <w:tabs>
          <w:tab w:val="left" w:pos="500"/>
        </w:tabs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2.Баряева Л.Б., Вечканова И.Г. Театрализованные игры – занятия. С-П.: Союз,2001. – 310 с.</w:t>
      </w:r>
    </w:p>
    <w:p w:rsidR="00FD7544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3.Выготский Л.С. Психология искусства. – Ростов н/ Дону: Феникс, 1998. – 480 с.</w:t>
      </w:r>
    </w:p>
    <w:p w:rsidR="00FD7544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4.Караманенко, Т.Н., </w:t>
      </w:r>
      <w:proofErr w:type="spellStart"/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Ю.Г. Кукольный театр – дошкольникам. - М.: Просвещение, 1982. – 234 с.</w:t>
      </w:r>
    </w:p>
    <w:p w:rsidR="00FD7544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5.Колчеев, Ю.В., </w:t>
      </w:r>
      <w:proofErr w:type="spellStart"/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Колчеева</w:t>
      </w:r>
      <w:proofErr w:type="spellEnd"/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 Театрализованные игры в детском саду. - М.: Школьная пресса, 2003. – 128 с.</w:t>
      </w:r>
    </w:p>
    <w:p w:rsidR="00FD7544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6.Маханева М.Д. Театрализованные занятия в детском саду. – М.: Сфера, 2001. – 128 с.</w:t>
      </w:r>
    </w:p>
    <w:p w:rsidR="004E0B21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Перекатьева О.В. Театрализованные праздники. – Ростов н/ Дону: Феникс, 2005. – 320 с.</w:t>
      </w:r>
    </w:p>
    <w:p w:rsidR="004E0B21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 Подготовка и проведение театрализованных игр в детском саду. М.: Школьная пресса, 2003. – 128 с.</w:t>
      </w:r>
    </w:p>
    <w:p w:rsidR="004E0B21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средствами театрально-игровой деятельности. / Под ред. О.И. Киселевой. Томск: Центр учебно-методической литературы ТГПУ, 2003. – 92 с.</w:t>
      </w:r>
    </w:p>
    <w:p w:rsidR="00FD7544" w:rsidRPr="00432A71" w:rsidRDefault="004E0B21" w:rsidP="008A2179">
      <w:pPr>
        <w:tabs>
          <w:tab w:val="left" w:pos="502"/>
        </w:tabs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</w:t>
      </w:r>
      <w:r w:rsidR="00FD7544" w:rsidRPr="00432A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 А.В. Театральная деятельность в детском саду. / Под ред. О.Ф. Горбуновой. – М.: Москва-Синтез, 2008. – 144 с.</w:t>
      </w:r>
    </w:p>
    <w:p w:rsidR="00FD7544" w:rsidRPr="00432A71" w:rsidRDefault="00FD7544" w:rsidP="008A2179">
      <w:pPr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1DF" w:rsidRPr="00432A71" w:rsidRDefault="000411DF" w:rsidP="008A2179">
      <w:pPr>
        <w:spacing w:before="240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11DF" w:rsidRPr="00432A71" w:rsidSect="0037542D">
      <w:pgSz w:w="11906" w:h="16838"/>
      <w:pgMar w:top="1134" w:right="1416" w:bottom="1134" w:left="184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36pt;visibility:visible;mso-wrap-style:square" o:bullet="t">
        <v:imagedata r:id="rId1" o:title=""/>
      </v:shape>
    </w:pict>
  </w:numPicBullet>
  <w:abstractNum w:abstractNumId="0" w15:restartNumberingAfterBreak="0">
    <w:nsid w:val="00000822"/>
    <w:multiLevelType w:val="hybridMultilevel"/>
    <w:tmpl w:val="316EC200"/>
    <w:lvl w:ilvl="0" w:tplc="2244EE32">
      <w:start w:val="1"/>
      <w:numFmt w:val="decimal"/>
      <w:lvlText w:val="%1."/>
      <w:lvlJc w:val="left"/>
    </w:lvl>
    <w:lvl w:ilvl="1" w:tplc="A6B4E954">
      <w:start w:val="1"/>
      <w:numFmt w:val="bullet"/>
      <w:lvlText w:val="\endash "/>
      <w:lvlJc w:val="left"/>
    </w:lvl>
    <w:lvl w:ilvl="2" w:tplc="D41AA490">
      <w:numFmt w:val="decimal"/>
      <w:lvlText w:val=""/>
      <w:lvlJc w:val="left"/>
    </w:lvl>
    <w:lvl w:ilvl="3" w:tplc="D90C289E">
      <w:numFmt w:val="decimal"/>
      <w:lvlText w:val=""/>
      <w:lvlJc w:val="left"/>
    </w:lvl>
    <w:lvl w:ilvl="4" w:tplc="8F12227E">
      <w:numFmt w:val="decimal"/>
      <w:lvlText w:val=""/>
      <w:lvlJc w:val="left"/>
    </w:lvl>
    <w:lvl w:ilvl="5" w:tplc="B030A6E6">
      <w:numFmt w:val="decimal"/>
      <w:lvlText w:val=""/>
      <w:lvlJc w:val="left"/>
    </w:lvl>
    <w:lvl w:ilvl="6" w:tplc="5E882550">
      <w:numFmt w:val="decimal"/>
      <w:lvlText w:val=""/>
      <w:lvlJc w:val="left"/>
    </w:lvl>
    <w:lvl w:ilvl="7" w:tplc="E3E8D196">
      <w:numFmt w:val="decimal"/>
      <w:lvlText w:val=""/>
      <w:lvlJc w:val="left"/>
    </w:lvl>
    <w:lvl w:ilvl="8" w:tplc="14BA6558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E7E6240E"/>
    <w:lvl w:ilvl="0" w:tplc="9DECD4FE">
      <w:start w:val="1"/>
      <w:numFmt w:val="bullet"/>
      <w:lvlText w:val="•"/>
      <w:lvlJc w:val="left"/>
    </w:lvl>
    <w:lvl w:ilvl="1" w:tplc="D5BE6838">
      <w:numFmt w:val="decimal"/>
      <w:lvlText w:val=""/>
      <w:lvlJc w:val="left"/>
    </w:lvl>
    <w:lvl w:ilvl="2" w:tplc="A3B49BEE">
      <w:numFmt w:val="decimal"/>
      <w:lvlText w:val=""/>
      <w:lvlJc w:val="left"/>
    </w:lvl>
    <w:lvl w:ilvl="3" w:tplc="8974C93A">
      <w:numFmt w:val="decimal"/>
      <w:lvlText w:val=""/>
      <w:lvlJc w:val="left"/>
    </w:lvl>
    <w:lvl w:ilvl="4" w:tplc="69566202">
      <w:numFmt w:val="decimal"/>
      <w:lvlText w:val=""/>
      <w:lvlJc w:val="left"/>
    </w:lvl>
    <w:lvl w:ilvl="5" w:tplc="74401F94">
      <w:numFmt w:val="decimal"/>
      <w:lvlText w:val=""/>
      <w:lvlJc w:val="left"/>
    </w:lvl>
    <w:lvl w:ilvl="6" w:tplc="EE9EB272">
      <w:numFmt w:val="decimal"/>
      <w:lvlText w:val=""/>
      <w:lvlJc w:val="left"/>
    </w:lvl>
    <w:lvl w:ilvl="7" w:tplc="47AC0F34">
      <w:numFmt w:val="decimal"/>
      <w:lvlText w:val=""/>
      <w:lvlJc w:val="left"/>
    </w:lvl>
    <w:lvl w:ilvl="8" w:tplc="BBB8FEE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5EA8EEFC"/>
    <w:lvl w:ilvl="0" w:tplc="B9AECCAC">
      <w:start w:val="2"/>
      <w:numFmt w:val="decimal"/>
      <w:lvlText w:val="%1."/>
      <w:lvlJc w:val="left"/>
    </w:lvl>
    <w:lvl w:ilvl="1" w:tplc="7DC0B98C">
      <w:start w:val="1"/>
      <w:numFmt w:val="bullet"/>
      <w:lvlText w:val=""/>
      <w:lvlJc w:val="left"/>
    </w:lvl>
    <w:lvl w:ilvl="2" w:tplc="AC7A34D4">
      <w:numFmt w:val="decimal"/>
      <w:lvlText w:val=""/>
      <w:lvlJc w:val="left"/>
    </w:lvl>
    <w:lvl w:ilvl="3" w:tplc="F93634A0">
      <w:numFmt w:val="decimal"/>
      <w:lvlText w:val=""/>
      <w:lvlJc w:val="left"/>
    </w:lvl>
    <w:lvl w:ilvl="4" w:tplc="558422C6">
      <w:numFmt w:val="decimal"/>
      <w:lvlText w:val=""/>
      <w:lvlJc w:val="left"/>
    </w:lvl>
    <w:lvl w:ilvl="5" w:tplc="4B1C04F6">
      <w:numFmt w:val="decimal"/>
      <w:lvlText w:val=""/>
      <w:lvlJc w:val="left"/>
    </w:lvl>
    <w:lvl w:ilvl="6" w:tplc="A11C5A46">
      <w:numFmt w:val="decimal"/>
      <w:lvlText w:val=""/>
      <w:lvlJc w:val="left"/>
    </w:lvl>
    <w:lvl w:ilvl="7" w:tplc="B3565F5E">
      <w:numFmt w:val="decimal"/>
      <w:lvlText w:val=""/>
      <w:lvlJc w:val="left"/>
    </w:lvl>
    <w:lvl w:ilvl="8" w:tplc="2626CD34">
      <w:numFmt w:val="decimal"/>
      <w:lvlText w:val=""/>
      <w:lvlJc w:val="left"/>
    </w:lvl>
  </w:abstractNum>
  <w:abstractNum w:abstractNumId="3" w15:restartNumberingAfterBreak="0">
    <w:nsid w:val="00005991"/>
    <w:multiLevelType w:val="hybridMultilevel"/>
    <w:tmpl w:val="48C295A2"/>
    <w:lvl w:ilvl="0" w:tplc="F9EECA64">
      <w:start w:val="16"/>
      <w:numFmt w:val="decimal"/>
      <w:lvlText w:val="%1."/>
      <w:lvlJc w:val="left"/>
    </w:lvl>
    <w:lvl w:ilvl="1" w:tplc="FB5CBF6E">
      <w:numFmt w:val="decimal"/>
      <w:lvlText w:val=""/>
      <w:lvlJc w:val="left"/>
    </w:lvl>
    <w:lvl w:ilvl="2" w:tplc="7DC207AA">
      <w:numFmt w:val="decimal"/>
      <w:lvlText w:val=""/>
      <w:lvlJc w:val="left"/>
    </w:lvl>
    <w:lvl w:ilvl="3" w:tplc="43882BE8">
      <w:numFmt w:val="decimal"/>
      <w:lvlText w:val=""/>
      <w:lvlJc w:val="left"/>
    </w:lvl>
    <w:lvl w:ilvl="4" w:tplc="C97874C0">
      <w:numFmt w:val="decimal"/>
      <w:lvlText w:val=""/>
      <w:lvlJc w:val="left"/>
    </w:lvl>
    <w:lvl w:ilvl="5" w:tplc="56C2A6F0">
      <w:numFmt w:val="decimal"/>
      <w:lvlText w:val=""/>
      <w:lvlJc w:val="left"/>
    </w:lvl>
    <w:lvl w:ilvl="6" w:tplc="E21030E8">
      <w:numFmt w:val="decimal"/>
      <w:lvlText w:val=""/>
      <w:lvlJc w:val="left"/>
    </w:lvl>
    <w:lvl w:ilvl="7" w:tplc="ADB698B0">
      <w:numFmt w:val="decimal"/>
      <w:lvlText w:val=""/>
      <w:lvlJc w:val="left"/>
    </w:lvl>
    <w:lvl w:ilvl="8" w:tplc="3E9C6A40">
      <w:numFmt w:val="decimal"/>
      <w:lvlText w:val=""/>
      <w:lvlJc w:val="left"/>
    </w:lvl>
  </w:abstractNum>
  <w:abstractNum w:abstractNumId="4" w15:restartNumberingAfterBreak="0">
    <w:nsid w:val="0ACD1930"/>
    <w:multiLevelType w:val="hybridMultilevel"/>
    <w:tmpl w:val="F392C746"/>
    <w:lvl w:ilvl="0" w:tplc="60C0FA4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3C4"/>
    <w:multiLevelType w:val="hybridMultilevel"/>
    <w:tmpl w:val="E3FE1398"/>
    <w:lvl w:ilvl="0" w:tplc="1E481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28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B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625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C7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6C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6C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0AE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206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7541B"/>
    <w:multiLevelType w:val="hybridMultilevel"/>
    <w:tmpl w:val="B3A2C5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A149D9"/>
    <w:multiLevelType w:val="hybridMultilevel"/>
    <w:tmpl w:val="9DC4E9B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49977912"/>
    <w:multiLevelType w:val="hybridMultilevel"/>
    <w:tmpl w:val="E2BE4782"/>
    <w:lvl w:ilvl="0" w:tplc="D4AE9AC6">
      <w:start w:val="1"/>
      <w:numFmt w:val="bullet"/>
      <w:lvlText w:val="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70C0512"/>
    <w:multiLevelType w:val="hybridMultilevel"/>
    <w:tmpl w:val="539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60E1"/>
    <w:multiLevelType w:val="hybridMultilevel"/>
    <w:tmpl w:val="AA527D5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08F7D1D"/>
    <w:multiLevelType w:val="hybridMultilevel"/>
    <w:tmpl w:val="466E59FE"/>
    <w:lvl w:ilvl="0" w:tplc="C8888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07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2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85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CD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2AC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E3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82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A3C2339"/>
    <w:multiLevelType w:val="hybridMultilevel"/>
    <w:tmpl w:val="10F28044"/>
    <w:lvl w:ilvl="0" w:tplc="9DECD4FE">
      <w:start w:val="1"/>
      <w:numFmt w:val="bullet"/>
      <w:lvlText w:val="•"/>
      <w:lvlJc w:val="left"/>
      <w:pPr>
        <w:ind w:left="1065" w:hanging="360"/>
      </w:p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B6"/>
    <w:rsid w:val="00033C16"/>
    <w:rsid w:val="000411DF"/>
    <w:rsid w:val="00057961"/>
    <w:rsid w:val="00060DC1"/>
    <w:rsid w:val="000B5E84"/>
    <w:rsid w:val="000C022F"/>
    <w:rsid w:val="000D673F"/>
    <w:rsid w:val="00202F2A"/>
    <w:rsid w:val="00273139"/>
    <w:rsid w:val="002B7027"/>
    <w:rsid w:val="003079DF"/>
    <w:rsid w:val="00336F98"/>
    <w:rsid w:val="0037542D"/>
    <w:rsid w:val="003B1EA9"/>
    <w:rsid w:val="004022A7"/>
    <w:rsid w:val="004146F1"/>
    <w:rsid w:val="0042297F"/>
    <w:rsid w:val="00432A71"/>
    <w:rsid w:val="004526FD"/>
    <w:rsid w:val="00484414"/>
    <w:rsid w:val="00490ACB"/>
    <w:rsid w:val="0049428A"/>
    <w:rsid w:val="00494B1D"/>
    <w:rsid w:val="004A2806"/>
    <w:rsid w:val="004D77B5"/>
    <w:rsid w:val="004E0B21"/>
    <w:rsid w:val="004F53BD"/>
    <w:rsid w:val="00586A38"/>
    <w:rsid w:val="005B701C"/>
    <w:rsid w:val="005D5FAA"/>
    <w:rsid w:val="006C3286"/>
    <w:rsid w:val="006F2CB6"/>
    <w:rsid w:val="00716106"/>
    <w:rsid w:val="007178EE"/>
    <w:rsid w:val="007414B2"/>
    <w:rsid w:val="00795309"/>
    <w:rsid w:val="00795C30"/>
    <w:rsid w:val="007E07E7"/>
    <w:rsid w:val="00816DA2"/>
    <w:rsid w:val="008211AF"/>
    <w:rsid w:val="00861CA0"/>
    <w:rsid w:val="008A2179"/>
    <w:rsid w:val="00941F0B"/>
    <w:rsid w:val="00945651"/>
    <w:rsid w:val="009C56E7"/>
    <w:rsid w:val="009E0967"/>
    <w:rsid w:val="009E6BD6"/>
    <w:rsid w:val="00A05281"/>
    <w:rsid w:val="00A64B13"/>
    <w:rsid w:val="00AA03CA"/>
    <w:rsid w:val="00AA455A"/>
    <w:rsid w:val="00AE032D"/>
    <w:rsid w:val="00B208A9"/>
    <w:rsid w:val="00B429D5"/>
    <w:rsid w:val="00B46B11"/>
    <w:rsid w:val="00B65CE7"/>
    <w:rsid w:val="00B9014E"/>
    <w:rsid w:val="00B90499"/>
    <w:rsid w:val="00BD1BBF"/>
    <w:rsid w:val="00BD4739"/>
    <w:rsid w:val="00BE6F6C"/>
    <w:rsid w:val="00C1608D"/>
    <w:rsid w:val="00C20A32"/>
    <w:rsid w:val="00C25ABC"/>
    <w:rsid w:val="00C36FB8"/>
    <w:rsid w:val="00C466F9"/>
    <w:rsid w:val="00C84194"/>
    <w:rsid w:val="00D16CE1"/>
    <w:rsid w:val="00D3277C"/>
    <w:rsid w:val="00D4182E"/>
    <w:rsid w:val="00D60FEC"/>
    <w:rsid w:val="00DC1DF3"/>
    <w:rsid w:val="00E130D9"/>
    <w:rsid w:val="00E35D17"/>
    <w:rsid w:val="00E56F6B"/>
    <w:rsid w:val="00E976AC"/>
    <w:rsid w:val="00EF1907"/>
    <w:rsid w:val="00F50B0E"/>
    <w:rsid w:val="00FD699D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93DA"/>
  <w15:docId w15:val="{D35D445A-CC9A-41A7-BA16-5C34236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CA"/>
  </w:style>
  <w:style w:type="paragraph" w:styleId="1">
    <w:name w:val="heading 1"/>
    <w:basedOn w:val="a"/>
    <w:next w:val="a"/>
    <w:link w:val="10"/>
    <w:uiPriority w:val="9"/>
    <w:qFormat/>
    <w:rsid w:val="00AA03C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3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3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3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3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3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3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D1B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D1BBF"/>
  </w:style>
  <w:style w:type="character" w:customStyle="1" w:styleId="c6">
    <w:name w:val="c6"/>
    <w:basedOn w:val="a0"/>
    <w:rsid w:val="00BD1BBF"/>
  </w:style>
  <w:style w:type="paragraph" w:styleId="a3">
    <w:name w:val="Normal (Web)"/>
    <w:basedOn w:val="a"/>
    <w:uiPriority w:val="99"/>
    <w:semiHidden/>
    <w:unhideWhenUsed/>
    <w:rsid w:val="00B65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3C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A0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03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03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03C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03C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A03C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A03C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A03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AA03CA"/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AA03C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AA03C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AA03C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A03C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AA03CA"/>
    <w:rPr>
      <w:b/>
      <w:bCs/>
    </w:rPr>
  </w:style>
  <w:style w:type="character" w:styleId="aa">
    <w:name w:val="Emphasis"/>
    <w:basedOn w:val="a0"/>
    <w:uiPriority w:val="20"/>
    <w:qFormat/>
    <w:rsid w:val="00AA03CA"/>
    <w:rPr>
      <w:i/>
      <w:iCs/>
    </w:rPr>
  </w:style>
  <w:style w:type="paragraph" w:styleId="ab">
    <w:name w:val="No Spacing"/>
    <w:uiPriority w:val="1"/>
    <w:qFormat/>
    <w:rsid w:val="00AA03CA"/>
  </w:style>
  <w:style w:type="paragraph" w:styleId="21">
    <w:name w:val="Quote"/>
    <w:basedOn w:val="a"/>
    <w:next w:val="a"/>
    <w:link w:val="22"/>
    <w:uiPriority w:val="29"/>
    <w:qFormat/>
    <w:rsid w:val="00AA03C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A03CA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03C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AA03C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AA03C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AA03C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A03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AA03CA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AA03CA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AA03CA"/>
    <w:pPr>
      <w:outlineLvl w:val="9"/>
    </w:pPr>
  </w:style>
  <w:style w:type="paragraph" w:styleId="af4">
    <w:name w:val="List Paragraph"/>
    <w:basedOn w:val="a"/>
    <w:uiPriority w:val="34"/>
    <w:qFormat/>
    <w:rsid w:val="007178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1608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207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039B-C493-4124-A262-02DEF5F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2019-04-17T20:08:00Z</cp:lastPrinted>
  <dcterms:created xsi:type="dcterms:W3CDTF">2018-12-15T21:17:00Z</dcterms:created>
  <dcterms:modified xsi:type="dcterms:W3CDTF">2021-12-09T17:40:00Z</dcterms:modified>
</cp:coreProperties>
</file>