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F1" w:rsidRPr="00A37FBB" w:rsidRDefault="00F02BF1" w:rsidP="00A37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="00B96CB1"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ЛЕКСИЧЕСКИЕ УПРАЖНЕНИЯ КАК СРЕДСТВО</w:t>
      </w:r>
      <w:r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6CB1"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ДЕТЕЙ ДОШКОЛЬНОГО ВОЗРАСТА ФРАЗЕОЛОГИЧЕСКИМ ЕДИНИЦАМ</w:t>
      </w:r>
      <w:r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8765D7" w:rsidRPr="00A37FBB" w:rsidRDefault="008765D7" w:rsidP="00A37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D7" w:rsidRPr="00A37FBB" w:rsidRDefault="008765D7" w:rsidP="00A37FB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FBB">
        <w:rPr>
          <w:rFonts w:ascii="Times New Roman" w:hAnsi="Times New Roman" w:cs="Times New Roman"/>
          <w:sz w:val="28"/>
          <w:szCs w:val="28"/>
        </w:rPr>
        <w:t>КАЗАЧКОВА</w:t>
      </w:r>
      <w:r w:rsidRPr="008765D7">
        <w:rPr>
          <w:rFonts w:ascii="Times New Roman" w:hAnsi="Times New Roman" w:cs="Times New Roman"/>
          <w:sz w:val="28"/>
          <w:szCs w:val="28"/>
        </w:rPr>
        <w:t xml:space="preserve"> Елизавета Сергеевна, воспитатель, </w:t>
      </w:r>
    </w:p>
    <w:p w:rsidR="008765D7" w:rsidRPr="00A37FBB" w:rsidRDefault="008765D7" w:rsidP="00A37FB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8765D7">
        <w:rPr>
          <w:rFonts w:ascii="Times New Roman" w:hAnsi="Times New Roman" w:cs="Times New Roman"/>
          <w:sz w:val="28"/>
          <w:szCs w:val="28"/>
        </w:rPr>
        <w:t xml:space="preserve"> “Детский сад №62 “Родничок” комбинированного вида”, г. Северодвинск</w:t>
      </w:r>
    </w:p>
    <w:p w:rsidR="008765D7" w:rsidRPr="00A37FBB" w:rsidRDefault="008765D7" w:rsidP="00A37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C4" w:rsidRPr="00A37FBB" w:rsidRDefault="008765D7" w:rsidP="00A37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B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B4EC4" w:rsidRPr="00A37FBB">
        <w:rPr>
          <w:rFonts w:ascii="Times New Roman" w:hAnsi="Times New Roman" w:cs="Times New Roman"/>
          <w:b/>
          <w:sz w:val="28"/>
          <w:szCs w:val="28"/>
        </w:rPr>
        <w:t>.</w:t>
      </w:r>
      <w:r w:rsidR="009B4EC4" w:rsidRPr="00A37FBB">
        <w:rPr>
          <w:rFonts w:ascii="Times New Roman" w:hAnsi="Times New Roman" w:cs="Times New Roman"/>
          <w:sz w:val="28"/>
          <w:szCs w:val="28"/>
        </w:rPr>
        <w:t xml:space="preserve"> </w:t>
      </w:r>
      <w:r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BF1" w:rsidRPr="00A37FBB" w:rsidRDefault="00F02BF1" w:rsidP="00A37FB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 современных условиях внимание педагогов направлено на поиск эффективных средств, методов, которые позволяют формировать не только знания о родной культуре, но и воспитывать чувство сопричастности и глубокий интерес к культурному наследию страны и малой родины. Особая роль в этом процессе принадлежит родному языку, который, в условиях современного обучения и воспитания воспринимается как воплощение исторической памяти народа, явление национальной культуры, его эстетических предпочтений, нравственных ценностей.</w:t>
      </w:r>
    </w:p>
    <w:p w:rsidR="009B4EC4" w:rsidRPr="00A37FBB" w:rsidRDefault="009B4EC4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Таким образом, возникает необходимость создания и планирования специальной педагогической работы, что позволит сформировать у детей фразеологические понятия и коммуникативно необходимые фразеологические навыки и умения, обогатить их язык фразеологизмами. </w:t>
      </w:r>
    </w:p>
    <w:p w:rsidR="009B4EC4" w:rsidRPr="00A37FBB" w:rsidRDefault="009B4EC4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Цель нашей работы: Обучить детей фразеологии родного языка с помощью лексических упражнений. </w:t>
      </w:r>
    </w:p>
    <w:p w:rsidR="009B4EC4" w:rsidRPr="00A37FBB" w:rsidRDefault="009B4EC4" w:rsidP="00A37F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A37FBB">
        <w:rPr>
          <w:rFonts w:ascii="Times New Roman" w:hAnsi="Times New Roman" w:cs="Times New Roman"/>
          <w:sz w:val="28"/>
          <w:szCs w:val="28"/>
        </w:rPr>
        <w:t>фразеологические единицы, лексические упражнения, последовательность работы по обучению фразеологизмам.</w:t>
      </w:r>
    </w:p>
    <w:p w:rsidR="009B4EC4" w:rsidRPr="00A37FBB" w:rsidRDefault="009B4EC4" w:rsidP="00A37FBB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9E4C1D" w:rsidRPr="00A37FBB" w:rsidRDefault="009B4EC4" w:rsidP="00C3716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C1D" w:rsidRPr="00A37FBB">
        <w:rPr>
          <w:rFonts w:ascii="Times New Roman" w:hAnsi="Times New Roman" w:cs="Times New Roman"/>
          <w:sz w:val="28"/>
          <w:szCs w:val="28"/>
        </w:rPr>
        <w:t xml:space="preserve">Роль фразеологизмов очень важна. Они являются одним из источников развития выразительности детской речи и находят свое </w:t>
      </w:r>
      <w:r w:rsidR="009E4C1D" w:rsidRPr="00A37FBB">
        <w:rPr>
          <w:rFonts w:ascii="Times New Roman" w:hAnsi="Times New Roman" w:cs="Times New Roman"/>
          <w:sz w:val="28"/>
          <w:szCs w:val="28"/>
        </w:rPr>
        <w:lastRenderedPageBreak/>
        <w:t>отражение в произведениях художественной литературы и устного народного творчества, в том числе и в малых фольклорных формах.</w:t>
      </w:r>
    </w:p>
    <w:p w:rsidR="009E4C1D" w:rsidRPr="00A37FBB" w:rsidRDefault="009E4C1D" w:rsidP="00C3716C">
      <w:pPr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На необходимость приобщения детей к красоте родного слова, развития культуры речи указывали такие русские педагоги, как </w:t>
      </w:r>
      <w:proofErr w:type="spellStart"/>
      <w:r w:rsidRPr="00A37FBB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A37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FBB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Pr="00A37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FBB">
        <w:rPr>
          <w:rFonts w:ascii="Times New Roman" w:hAnsi="Times New Roman" w:cs="Times New Roman"/>
          <w:sz w:val="28"/>
          <w:szCs w:val="28"/>
        </w:rPr>
        <w:t>Е.А.Флерина</w:t>
      </w:r>
      <w:proofErr w:type="spellEnd"/>
      <w:r w:rsidRPr="00A37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FBB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Pr="00A37FBB">
        <w:rPr>
          <w:rFonts w:ascii="Times New Roman" w:hAnsi="Times New Roman" w:cs="Times New Roman"/>
          <w:sz w:val="28"/>
          <w:szCs w:val="28"/>
        </w:rPr>
        <w:t>.</w:t>
      </w:r>
    </w:p>
    <w:p w:rsidR="009E4C1D" w:rsidRPr="00A37FBB" w:rsidRDefault="009E4C1D" w:rsidP="00C3716C">
      <w:pPr>
        <w:pStyle w:val="2"/>
        <w:tabs>
          <w:tab w:val="left" w:pos="9378"/>
        </w:tabs>
        <w:spacing w:line="360" w:lineRule="auto"/>
        <w:ind w:left="567"/>
        <w:jc w:val="left"/>
        <w:rPr>
          <w:rFonts w:ascii="Times New Roman" w:hAnsi="Times New Roman"/>
          <w:sz w:val="28"/>
          <w:szCs w:val="28"/>
        </w:rPr>
      </w:pPr>
      <w:r w:rsidRPr="00A37FBB">
        <w:rPr>
          <w:rFonts w:ascii="Times New Roman" w:hAnsi="Times New Roman"/>
          <w:sz w:val="28"/>
          <w:szCs w:val="28"/>
        </w:rPr>
        <w:t>Особо актуален этот вопрос в старшем дошкольном возрасте. К этому времени словарь ребенка насыщен в достаточной мере, для того, чтобы была предоставлена возможность открытия всего богатства родного языка.</w:t>
      </w:r>
    </w:p>
    <w:p w:rsidR="00F02BF1" w:rsidRPr="00A37FBB" w:rsidRDefault="009E4C1D" w:rsidP="00C3716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02BF1" w:rsidRPr="00A37FBB">
        <w:rPr>
          <w:rFonts w:ascii="Times New Roman" w:hAnsi="Times New Roman" w:cs="Times New Roman"/>
          <w:sz w:val="28"/>
          <w:szCs w:val="28"/>
        </w:rPr>
        <w:t>В этом возрасте дети впервые начинают осмысливать переносные значения слов, овладевать процессом изменения смыслов, учатся выражать мысли и чувства в образной, колоритной, точной, выразительной, глубоко осмысленной форме. Часто дети искаженно понимают значение фразеологизмов, а иногда и совсем не понимают без опоры на наглядность лексическое значение фразеологизмов. Это свидетельствует об особенностях мышления детей этого возраста. С накоплением опыта и развитием речи ребенок переходит от практического мышления к образному мышлению. Подобная конкретность мышления ребенка отчетливо выступает в восприятии им иносказательной речи, а именно в восприятии фразеологизмов.</w:t>
      </w:r>
    </w:p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Для достижения цели нами были поставлены следующие задачи: </w:t>
      </w:r>
    </w:p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1. Подобрать фразеологизмы с учётом выбора лексических групп;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2. Подобрать лексические упражнения и разработать последовательность педагогической работы по обучению фразеологии родного языка.</w:t>
      </w:r>
    </w:p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Для решения первой задачи были отобраны фразеологизмы в соответствии с лексическими группами. Всего было отобрано 10 фразеологизмов следующих лексических групп: именные (бабье лето, белая ворона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),  качественные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(острый глаз, мастер на все руки, водой не разольешь),  глагольные (бежать сломя голову, выбиться из сил),  наречные (вертеться как белка в колесе, кричать во всё горло), расстояние (на краю </w:t>
      </w:r>
      <w:r w:rsidRPr="00A37FBB">
        <w:rPr>
          <w:rFonts w:ascii="Times New Roman" w:hAnsi="Times New Roman" w:cs="Times New Roman"/>
          <w:sz w:val="28"/>
          <w:szCs w:val="28"/>
        </w:rPr>
        <w:lastRenderedPageBreak/>
        <w:t xml:space="preserve">света). Были определены значения фразеологизмов, сформулированы их значения для понимания детьми, для некоторых фразеологизмов подобран синонимичный ряд. </w:t>
      </w:r>
    </w:p>
    <w:p w:rsidR="00F02BF1" w:rsidRPr="00A37FBB" w:rsidRDefault="00F02BF1" w:rsidP="00C3716C">
      <w:pPr>
        <w:keepNext/>
        <w:tabs>
          <w:tab w:val="left" w:pos="0"/>
          <w:tab w:val="left" w:pos="90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Для решения второй задачи были подобраны лексические упражнения и разработана последовательность по обучению фразеологии родного языка (таблица 1).</w:t>
      </w:r>
    </w:p>
    <w:p w:rsidR="00F02BF1" w:rsidRPr="00A37FBB" w:rsidRDefault="00F02BF1" w:rsidP="00C3716C">
      <w:pPr>
        <w:keepNext/>
        <w:tabs>
          <w:tab w:val="left" w:pos="0"/>
          <w:tab w:val="left" w:pos="90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1  -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 Последовательность работы по обучению фразеологии родного языка</w:t>
      </w:r>
    </w:p>
    <w:tbl>
      <w:tblPr>
        <w:tblW w:w="9014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5816"/>
      </w:tblGrid>
      <w:tr w:rsidR="00F02BF1" w:rsidRPr="00A37FBB" w:rsidTr="005B64A4">
        <w:trPr>
          <w:trHeight w:val="61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 xml:space="preserve">Этапы знакомства с фразеологизмом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F02BF1" w:rsidRPr="00A37FBB" w:rsidTr="005B64A4">
        <w:trPr>
          <w:trHeight w:val="126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Знакомство со значением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Чтобы это значило</w:t>
            </w:r>
          </w:p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Подбери синоним к фразеологизму</w:t>
            </w:r>
          </w:p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Подбери картинки</w:t>
            </w:r>
          </w:p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 xml:space="preserve">- Нарисуй картинку </w:t>
            </w:r>
          </w:p>
        </w:tc>
      </w:tr>
      <w:tr w:rsidR="00F02BF1" w:rsidRPr="00A37FBB" w:rsidTr="005B64A4">
        <w:trPr>
          <w:trHeight w:val="9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Работа с формой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Вставь пропущенное слово</w:t>
            </w:r>
          </w:p>
        </w:tc>
      </w:tr>
      <w:tr w:rsidR="00F02BF1" w:rsidRPr="00A37FBB" w:rsidTr="005B64A4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Сочетаемость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Найди ошибку</w:t>
            </w:r>
          </w:p>
        </w:tc>
      </w:tr>
      <w:tr w:rsidR="00F02BF1" w:rsidRPr="00A37FBB" w:rsidTr="005B64A4">
        <w:trPr>
          <w:trHeight w:val="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Употребление в речи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Какой фразеологизм подходит к предложению?</w:t>
            </w:r>
          </w:p>
          <w:p w:rsidR="00F02BF1" w:rsidRPr="00A37FBB" w:rsidRDefault="00F02BF1" w:rsidP="00C3716C">
            <w:pPr>
              <w:keepNext/>
              <w:tabs>
                <w:tab w:val="left" w:pos="0"/>
                <w:tab w:val="left" w:pos="900"/>
              </w:tabs>
              <w:spacing w:after="0" w:line="360" w:lineRule="auto"/>
              <w:ind w:left="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B">
              <w:rPr>
                <w:rFonts w:ascii="Times New Roman" w:hAnsi="Times New Roman" w:cs="Times New Roman"/>
                <w:sz w:val="28"/>
                <w:szCs w:val="28"/>
              </w:rPr>
              <w:t>- Придумай предложение</w:t>
            </w:r>
          </w:p>
        </w:tc>
      </w:tr>
    </w:tbl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F1" w:rsidRPr="00A37FBB" w:rsidRDefault="00F02BF1" w:rsidP="00C3716C">
      <w:pPr>
        <w:pStyle w:val="a3"/>
        <w:keepNext/>
        <w:tabs>
          <w:tab w:val="left" w:pos="0"/>
          <w:tab w:val="left" w:pos="90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Работа с каждым фразеологизмом проводилась по следующей схеме. </w:t>
      </w:r>
    </w:p>
    <w:p w:rsidR="00F02BF1" w:rsidRPr="00A37FBB" w:rsidRDefault="00F02BF1" w:rsidP="00C3716C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Работа со значением фразеологизма. Цель: знакомство со смысловой основой фразеологизма. 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- упражнение «Чтобы это значило?»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Цель: определение смыслового значения фразеологизма.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Детям зачитывался фразеологизм и задавались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вопросы  -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 чтобы он мог обозначать. Например, для выявления смысла фразеологизма «белая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lastRenderedPageBreak/>
        <w:t>ворона»  детям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задавались следующие вопросы: Какого цвета обычно вороны? (черного). А если ворона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белая  -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 это обычная ворона или нет? (нет). Как вы думаете, про какого человека можно сказать «белая ворона»? (про необычного, который не такой как все).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- упражнение «Подбери синоним к фразеологизму». 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Цель: формирование представления о символическом значении фразеологизма. 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 Детям предлагалось подобрать синонимы к фразеологизму после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выявления  его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значения. Например, после объяснения значения фразеологизма «Бабье лето» дети могут назвать такие синонимы, как «золотая осень», «ранняя осень», теплая осень. Если дети затруднялись подобрать синоним к фразеологизму, им предлагались конфликтные слова или словосочетания на выбор (например, теплая осень, сырая осень, холодная осень, поздняя осень, ранняя осень, золотая осень).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- упражнение «Подбери картинку». 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Цель: закрепление представления о значении фразеологизма, его содержательной основе.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hAnsi="Times New Roman"/>
          <w:sz w:val="28"/>
          <w:szCs w:val="28"/>
        </w:rPr>
        <w:t xml:space="preserve">Детям предлагались картинки, соответствующие значению фразеологизма и имеющие противоположное значение. </w:t>
      </w:r>
      <w:r w:rsidRPr="00A37FBB">
        <w:rPr>
          <w:rFonts w:ascii="Times New Roman" w:eastAsia="Times New Roman" w:hAnsi="Times New Roman"/>
          <w:sz w:val="28"/>
          <w:szCs w:val="28"/>
        </w:rPr>
        <w:t xml:space="preserve">Ребенок выходил к доске, выбирал картинку, которая, по его мнению, отражает содержание фразеологизма. Показывал картинку другим детям. Проводилось </w:t>
      </w:r>
      <w:proofErr w:type="gramStart"/>
      <w:r w:rsidRPr="00A37FBB">
        <w:rPr>
          <w:rFonts w:ascii="Times New Roman" w:eastAsia="Times New Roman" w:hAnsi="Times New Roman"/>
          <w:sz w:val="28"/>
          <w:szCs w:val="28"/>
        </w:rPr>
        <w:t>обсуждение  -</w:t>
      </w:r>
      <w:proofErr w:type="gramEnd"/>
      <w:r w:rsidRPr="00A37FBB">
        <w:rPr>
          <w:rFonts w:ascii="Times New Roman" w:eastAsia="Times New Roman" w:hAnsi="Times New Roman"/>
          <w:sz w:val="28"/>
          <w:szCs w:val="28"/>
        </w:rPr>
        <w:t xml:space="preserve">  правильно ли он подобрал картинку.</w:t>
      </w:r>
    </w:p>
    <w:p w:rsidR="00F02BF1" w:rsidRPr="00A37FBB" w:rsidRDefault="00F02BF1" w:rsidP="00C3716C">
      <w:pPr>
        <w:keepNext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FBB">
        <w:rPr>
          <w:rFonts w:ascii="Times New Roman" w:eastAsia="Times New Roman" w:hAnsi="Times New Roman" w:cs="Times New Roman"/>
          <w:sz w:val="28"/>
          <w:szCs w:val="28"/>
        </w:rPr>
        <w:t>- упражнение «Нарисуй картинку»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 Цель: закрепление представления о значении фразеологизма, его содержательной основе.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Детям предлагалось изобразить бабье лето, мастера на все руки, водой не разольешь. 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lastRenderedPageBreak/>
        <w:t>2.Работа с формой фразеологизма. Цель: закрепление формы фразеологизма.</w:t>
      </w:r>
    </w:p>
    <w:p w:rsidR="00F02BF1" w:rsidRPr="00A37FBB" w:rsidRDefault="00F02BF1" w:rsidP="00C3716C">
      <w:pPr>
        <w:pStyle w:val="a3"/>
        <w:keepNext/>
        <w:tabs>
          <w:tab w:val="left" w:pos="0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- упражнение «Вставь пропущенное слово». Цель: формирования представления об устойчивости и неделимости фразеологизма.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Детям предлагалось вставить пропущенное слово в предложение с фразеологизмом.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>: «Про людей, которые очень внимательные и наблюдательные, говорят…. Глаз».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3.Формирование представления о сочетаемости фразеологизма. Цель: формирование представления о проявлении семантического значения слов в фразеологизмах только в их сочетании.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- упражнение «Найди ошибку». Цель: закрепление понятия о семантической неделимости фразеологизма.</w:t>
      </w:r>
    </w:p>
    <w:p w:rsidR="00F02BF1" w:rsidRPr="00A37FBB" w:rsidRDefault="00F02BF1" w:rsidP="00C3716C">
      <w:pPr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Детям предлагались фразеологизмы в неправильном сочетании (девичье лето, серая ворона, вертеться как кошка в колесе).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4.Употребление фразеологизмов в речи. Цель: введение фразеологизмов в активный словарь детей.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>- упражнение «Какой фразеологизм подходит к предложению?». Цель: закрепление знаний о значении фразеологизмов. Детям предлагалось предложение, они должны были подобрать к нему фразеологизм из знакомых (Дима и Сережа были очень хорошими друзьями. Хотя Костя был еще маленьким, он умел вырезать по дереву, клеить из твердого картона коробки, собирать сложный конструктор. И т.д.).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FBB">
        <w:rPr>
          <w:rFonts w:ascii="Times New Roman" w:eastAsia="Times New Roman" w:hAnsi="Times New Roman"/>
          <w:sz w:val="28"/>
          <w:szCs w:val="28"/>
        </w:rPr>
        <w:t xml:space="preserve">- упражнение «Придумай предложение». Цель: закрепление знаний о значении фразеологизмов. Детям предлагалось составить предложение с фразеологизмами. </w:t>
      </w:r>
    </w:p>
    <w:p w:rsidR="00F02BF1" w:rsidRPr="00A37FBB" w:rsidRDefault="00F02BF1" w:rsidP="00C3716C">
      <w:pPr>
        <w:pStyle w:val="a3"/>
        <w:keepNext/>
        <w:tabs>
          <w:tab w:val="left" w:pos="0"/>
          <w:tab w:val="left" w:pos="284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Были разработаны групповые занятия по обучению фразеологии для детей 6-7 лет с использованием лексических упражнений. На каждом </w:t>
      </w:r>
      <w:r w:rsidRPr="00A37FBB">
        <w:rPr>
          <w:rFonts w:ascii="Times New Roman" w:hAnsi="Times New Roman" w:cs="Times New Roman"/>
          <w:sz w:val="28"/>
          <w:szCs w:val="28"/>
        </w:rPr>
        <w:lastRenderedPageBreak/>
        <w:t>занятии проводилась работа по ознакомлению детей с одним фразеологизмом. Таким образом, всего было разработано 10 занятий.  Продолжительность каждого занятия составляла 15-20 минут. Занятия проводились в вечернее время, 2 раза в неделю.</w:t>
      </w:r>
    </w:p>
    <w:p w:rsidR="00F02BF1" w:rsidRPr="00A37FBB" w:rsidRDefault="00F02BF1" w:rsidP="00C3716C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Таким образом, в ходе организованных занятий при использовании лексических упражнений дети познакомились с фразеологизмами разных лексических групп. Можно отметить, что изученные фразеологизмы дети стали использовать в речи: в сюжетно-ролевой игре («я верчусь как белка в колесе», «валюсь с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ног»  при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игре в семью), при общении друг с другом (Что ты несешься, сломя голову? Не кричи во все горло) и с родителями (Мама, а мы пойдем сразу домой, я с ног валюсь?). </w:t>
      </w:r>
    </w:p>
    <w:p w:rsidR="00F02BF1" w:rsidRPr="00A37FBB" w:rsidRDefault="00F02BF1" w:rsidP="00C3716C">
      <w:pPr>
        <w:pStyle w:val="22"/>
        <w:widowControl w:val="0"/>
        <w:ind w:left="567" w:firstLine="709"/>
        <w:rPr>
          <w:rFonts w:ascii="Times New Roman" w:hAnsi="Times New Roman"/>
          <w:szCs w:val="28"/>
        </w:rPr>
      </w:pPr>
      <w:r w:rsidRPr="00A37FBB">
        <w:rPr>
          <w:rFonts w:ascii="Times New Roman" w:hAnsi="Times New Roman"/>
          <w:szCs w:val="28"/>
        </w:rPr>
        <w:t>Можно сделать вывод, что лексические упражнения позволяют значительно повысить уровень понимания фразеологизмов у детей. Но без специальной работы формирование понимания фразеологизмов у детей не происходит. Следовательно, для обучения детей 6-7 лет необходима специально организованная педагогическая работа с использованием лексических упражнений.</w:t>
      </w:r>
    </w:p>
    <w:p w:rsidR="00F02BF1" w:rsidRPr="00A37FBB" w:rsidRDefault="00F02BF1" w:rsidP="00C3716C">
      <w:pPr>
        <w:pStyle w:val="22"/>
        <w:widowControl w:val="0"/>
        <w:ind w:left="567" w:firstLine="709"/>
        <w:rPr>
          <w:rFonts w:ascii="Times New Roman" w:hAnsi="Times New Roman"/>
          <w:szCs w:val="28"/>
        </w:rPr>
      </w:pPr>
    </w:p>
    <w:p w:rsidR="009B4EC4" w:rsidRPr="00A37FBB" w:rsidRDefault="009B4EC4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7FBB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A37FBB" w:rsidRPr="00A37FBB" w:rsidRDefault="00A37FBB" w:rsidP="00C3716C">
      <w:pPr>
        <w:pStyle w:val="a3"/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      1 Федеральный государственный образовательный стандарт дошкольного образования, утв. Приказом Министерства образования и науки Российской Федерации от 17 октября 2013 г. № 1155 // URL: </w:t>
      </w:r>
      <w:hyperlink r:id="rId5" w:tgtFrame="_blank" w:history="1">
        <w:r w:rsidRPr="00A37FBB">
          <w:rPr>
            <w:rFonts w:ascii="Times New Roman" w:hAnsi="Times New Roman"/>
            <w:color w:val="000000"/>
            <w:sz w:val="28"/>
            <w:szCs w:val="28"/>
          </w:rPr>
          <w:t>http://www.rg.ru/2013/11/25/doshk-standart-dok.html</w:t>
        </w:r>
      </w:hyperlink>
      <w:r w:rsidRPr="00A37FBB">
        <w:rPr>
          <w:rFonts w:ascii="Times New Roman" w:hAnsi="Times New Roman"/>
          <w:color w:val="000000"/>
          <w:sz w:val="28"/>
          <w:szCs w:val="28"/>
        </w:rPr>
        <w:t>.</w:t>
      </w:r>
    </w:p>
    <w:p w:rsidR="00A37FBB" w:rsidRPr="00A37FBB" w:rsidRDefault="00A37FBB" w:rsidP="00C3716C">
      <w:pPr>
        <w:pStyle w:val="a3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           2 Бронникова Н.Г. Тавтологические и рифмованные фразеологизмы в детской речи. – М.,1996.</w:t>
      </w:r>
    </w:p>
    <w:p w:rsidR="00A37FBB" w:rsidRPr="00A37FBB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Гавриш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 Н.В. Формирование образности речи старших дошкольников в процессе обучения родному языку [Текст] / Н.В.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Гавриш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: диссертация. Канд.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. наук. – М., 1991. – 188 с. </w:t>
      </w:r>
    </w:p>
    <w:p w:rsidR="00A37FBB" w:rsidRPr="00A37FBB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Мысан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, И. В. Методика обогащения речи детей дошкольного возраста фразеологизмами [Текст] / И. В.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Мысан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 // Ярославский педагогический вестник. – 2014. – № 4. – С. 70-73.</w:t>
      </w:r>
    </w:p>
    <w:p w:rsidR="00A37FBB" w:rsidRPr="00A37FBB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Питеркина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, Ю. С. Фразеологизмы в детской речи [Текст] / Ю. С.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Питеркина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 // Известия Российского государственного педагогического университета им. А.И. Герцена. – 2009. – № 108. – С.128-133. </w:t>
      </w:r>
    </w:p>
    <w:p w:rsidR="00A37FBB" w:rsidRPr="00A37FBB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Слонь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 О.В. Способы формирования фразеологической речи у детей старшего дошкольного возраста // </w:t>
      </w:r>
      <w:hyperlink r:id="rId6" w:history="1">
        <w:r w:rsidRPr="00A37FBB">
          <w:rPr>
            <w:rFonts w:ascii="Times New Roman" w:hAnsi="Times New Roman"/>
            <w:sz w:val="28"/>
            <w:szCs w:val="28"/>
          </w:rPr>
          <w:t>Наука 21 века: вопросы, гипотезы, ответы</w:t>
        </w:r>
      </w:hyperlink>
      <w:r w:rsidRPr="00A37FBB">
        <w:rPr>
          <w:rFonts w:ascii="Times New Roman" w:hAnsi="Times New Roman"/>
          <w:color w:val="000000"/>
          <w:sz w:val="28"/>
          <w:szCs w:val="28"/>
        </w:rPr>
        <w:t>. – 2014.</w:t>
      </w:r>
      <w:r w:rsidRPr="00A37FBB">
        <w:rPr>
          <w:rFonts w:ascii="Times New Roman" w:hAnsi="Times New Roman"/>
          <w:sz w:val="28"/>
          <w:szCs w:val="28"/>
        </w:rPr>
        <w:t xml:space="preserve"> - </w:t>
      </w:r>
      <w:hyperlink r:id="rId7" w:history="1">
        <w:r w:rsidRPr="00A37FBB">
          <w:rPr>
            <w:rFonts w:ascii="Times New Roman" w:hAnsi="Times New Roman"/>
            <w:sz w:val="28"/>
            <w:szCs w:val="28"/>
          </w:rPr>
          <w:t>№ 5</w:t>
        </w:r>
      </w:hyperlink>
      <w:r w:rsidRPr="00A37FBB">
        <w:rPr>
          <w:rFonts w:ascii="Times New Roman" w:hAnsi="Times New Roman"/>
          <w:color w:val="000000"/>
          <w:sz w:val="28"/>
          <w:szCs w:val="28"/>
        </w:rPr>
        <w:t>. – С. 65-67.</w:t>
      </w:r>
    </w:p>
    <w:p w:rsidR="00A37FBB" w:rsidRPr="00A37FBB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FBB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, Н. М. Фразеология современного русского языка [Текст] / Н. М. </w:t>
      </w:r>
      <w:proofErr w:type="spellStart"/>
      <w:r w:rsidRPr="00A37FBB">
        <w:rPr>
          <w:rFonts w:ascii="Times New Roman" w:hAnsi="Times New Roman"/>
          <w:color w:val="000000"/>
          <w:sz w:val="28"/>
          <w:szCs w:val="28"/>
        </w:rPr>
        <w:t>Шанский</w:t>
      </w:r>
      <w:proofErr w:type="spellEnd"/>
      <w:r w:rsidRPr="00A37FBB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A37FBB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A37FBB">
        <w:rPr>
          <w:rFonts w:ascii="Times New Roman" w:hAnsi="Times New Roman"/>
          <w:color w:val="000000"/>
          <w:sz w:val="28"/>
          <w:szCs w:val="28"/>
        </w:rPr>
        <w:t xml:space="preserve"> Высшая школа,1996. – 160 с.</w:t>
      </w:r>
    </w:p>
    <w:p w:rsidR="00A37FBB" w:rsidRPr="00A37FBB" w:rsidRDefault="00A37FBB" w:rsidP="00C3716C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7FBB" w:rsidRPr="00417E3F" w:rsidRDefault="00A37FBB" w:rsidP="00C3716C">
      <w:pPr>
        <w:pStyle w:val="a3"/>
        <w:spacing w:after="0" w:line="360" w:lineRule="auto"/>
        <w:ind w:left="567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37FBB" w:rsidRPr="009B4EC4" w:rsidRDefault="00A37FBB" w:rsidP="00C3716C">
      <w:pPr>
        <w:pStyle w:val="22"/>
        <w:widowControl w:val="0"/>
        <w:spacing w:line="240" w:lineRule="auto"/>
        <w:ind w:left="567" w:firstLine="709"/>
        <w:rPr>
          <w:rFonts w:ascii="Times New Roman" w:hAnsi="Times New Roman"/>
          <w:color w:val="000000"/>
          <w:szCs w:val="28"/>
        </w:rPr>
      </w:pPr>
    </w:p>
    <w:p w:rsidR="00F02BF1" w:rsidRDefault="00F02BF1" w:rsidP="00C3716C">
      <w:pPr>
        <w:pStyle w:val="22"/>
        <w:widowControl w:val="0"/>
        <w:spacing w:line="240" w:lineRule="auto"/>
        <w:ind w:left="567" w:firstLine="709"/>
        <w:rPr>
          <w:rFonts w:ascii="Times New Roman" w:hAnsi="Times New Roman"/>
          <w:color w:val="000000"/>
          <w:szCs w:val="28"/>
        </w:rPr>
      </w:pPr>
    </w:p>
    <w:p w:rsidR="00F02BF1" w:rsidRDefault="00F02BF1" w:rsidP="00C3716C">
      <w:pPr>
        <w:pStyle w:val="22"/>
        <w:widowControl w:val="0"/>
        <w:spacing w:line="240" w:lineRule="auto"/>
        <w:ind w:left="567" w:firstLine="709"/>
        <w:rPr>
          <w:rFonts w:ascii="Times New Roman" w:hAnsi="Times New Roman"/>
          <w:szCs w:val="28"/>
        </w:rPr>
      </w:pPr>
    </w:p>
    <w:p w:rsidR="00F02BF1" w:rsidRDefault="00F02BF1" w:rsidP="00C3716C">
      <w:pPr>
        <w:pStyle w:val="22"/>
        <w:widowControl w:val="0"/>
        <w:spacing w:line="240" w:lineRule="auto"/>
        <w:ind w:left="567" w:firstLine="709"/>
        <w:rPr>
          <w:rFonts w:ascii="Times New Roman" w:hAnsi="Times New Roman"/>
          <w:szCs w:val="28"/>
        </w:rPr>
      </w:pPr>
    </w:p>
    <w:p w:rsidR="00F02BF1" w:rsidRDefault="00F02BF1" w:rsidP="00C3716C">
      <w:pPr>
        <w:pStyle w:val="22"/>
        <w:widowControl w:val="0"/>
        <w:spacing w:line="240" w:lineRule="auto"/>
        <w:ind w:left="567" w:firstLine="709"/>
        <w:rPr>
          <w:rFonts w:ascii="Times New Roman" w:hAnsi="Times New Roman"/>
          <w:szCs w:val="28"/>
        </w:rPr>
      </w:pPr>
    </w:p>
    <w:p w:rsidR="00F02BF1" w:rsidRDefault="00F02BF1" w:rsidP="00C3716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F1" w:rsidRDefault="00F02BF1" w:rsidP="00C3716C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484F09" w:rsidRDefault="00484F09" w:rsidP="00C3716C">
      <w:pPr>
        <w:ind w:left="567"/>
      </w:pPr>
    </w:p>
    <w:sectPr w:rsidR="00484F09" w:rsidSect="00A37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262400"/>
    <w:lvl w:ilvl="0" w:tplc="C3763B9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3526699"/>
    <w:multiLevelType w:val="hybridMultilevel"/>
    <w:tmpl w:val="404C0754"/>
    <w:lvl w:ilvl="0" w:tplc="1A00C19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D47862"/>
    <w:multiLevelType w:val="hybridMultilevel"/>
    <w:tmpl w:val="3A7E8054"/>
    <w:lvl w:ilvl="0" w:tplc="CDA829A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5"/>
    <w:rsid w:val="00484F09"/>
    <w:rsid w:val="004A3A9A"/>
    <w:rsid w:val="005B64A4"/>
    <w:rsid w:val="008765D7"/>
    <w:rsid w:val="009B4EC4"/>
    <w:rsid w:val="009E4C1D"/>
    <w:rsid w:val="00A37FBB"/>
    <w:rsid w:val="00B96CB1"/>
    <w:rsid w:val="00C3716C"/>
    <w:rsid w:val="00DE7865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9FB"/>
  <w15:chartTrackingRefBased/>
  <w15:docId w15:val="{6949FDEF-4258-4352-9041-2325590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F02BF1"/>
    <w:pPr>
      <w:tabs>
        <w:tab w:val="right" w:pos="8640"/>
      </w:tabs>
      <w:spacing w:after="0" w:line="360" w:lineRule="auto"/>
      <w:jc w:val="both"/>
    </w:pPr>
    <w:rPr>
      <w:rFonts w:ascii="Garamond" w:eastAsia="Times New Roman" w:hAnsi="Garamond" w:cs="Times New Roman"/>
      <w:spacing w:val="-2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4C1D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C1D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03239&amp;selid=22023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03239" TargetMode="External"/><Relationship Id="rId5" Type="http://schemas.openxmlformats.org/officeDocument/2006/relationships/hyperlink" Target="https://multiurok.ru/goto.php?url=http://www.rg.ru/2013/11/25/doshk-standart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2020-08-01T12:03:00Z</dcterms:created>
  <dcterms:modified xsi:type="dcterms:W3CDTF">2020-08-01T12:03:00Z</dcterms:modified>
</cp:coreProperties>
</file>